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DC1" w14:textId="77777777" w:rsidR="00F414CA" w:rsidRPr="00F04EA3" w:rsidRDefault="00FB47E0" w:rsidP="00D560D1">
      <w:pPr>
        <w:ind w:left="4820"/>
        <w:rPr>
          <w:rFonts w:ascii="Liberation Sans" w:hAnsi="Liberation Sans" w:cs="Liberation Sans"/>
          <w:sz w:val="28"/>
          <w:szCs w:val="28"/>
        </w:rPr>
      </w:pPr>
      <w:r w:rsidRPr="00F04EA3">
        <w:rPr>
          <w:rFonts w:ascii="Liberation Sans" w:hAnsi="Liberation Sans" w:cs="Liberation Sans"/>
          <w:sz w:val="28"/>
          <w:szCs w:val="28"/>
        </w:rPr>
        <w:t>УТВЕРЖДЕНО</w:t>
      </w:r>
    </w:p>
    <w:p w14:paraId="4083B7B4" w14:textId="77777777" w:rsidR="00F414CA" w:rsidRPr="00F04EA3" w:rsidRDefault="00FB47E0" w:rsidP="00D560D1">
      <w:pPr>
        <w:ind w:left="4820"/>
        <w:rPr>
          <w:rFonts w:ascii="Liberation Sans" w:hAnsi="Liberation Sans" w:cs="Liberation Sans"/>
          <w:sz w:val="28"/>
          <w:szCs w:val="28"/>
        </w:rPr>
      </w:pPr>
      <w:r w:rsidRPr="00F04EA3">
        <w:rPr>
          <w:rFonts w:ascii="Liberation Sans" w:hAnsi="Liberation Sans" w:cs="Liberation Sans"/>
          <w:sz w:val="28"/>
          <w:szCs w:val="28"/>
        </w:rPr>
        <w:t xml:space="preserve">приказом государственного автономного учреждения культуры Ямало-Ненецкого автономного округа «Окружной Дом ремёсел» </w:t>
      </w:r>
    </w:p>
    <w:p w14:paraId="182B4577" w14:textId="6BB8C21F" w:rsidR="00F414CA" w:rsidRPr="00F04EA3" w:rsidRDefault="00FB47E0" w:rsidP="00D560D1">
      <w:pPr>
        <w:ind w:left="4820"/>
        <w:rPr>
          <w:rFonts w:ascii="Liberation Sans" w:hAnsi="Liberation Sans" w:cs="Liberation Sans"/>
          <w:sz w:val="28"/>
          <w:szCs w:val="28"/>
        </w:rPr>
      </w:pPr>
      <w:r w:rsidRPr="00F04EA3">
        <w:rPr>
          <w:rFonts w:ascii="Liberation Sans" w:hAnsi="Liberation Sans" w:cs="Liberation Sans"/>
          <w:sz w:val="28"/>
          <w:szCs w:val="28"/>
        </w:rPr>
        <w:t xml:space="preserve">от </w:t>
      </w:r>
      <w:r w:rsidR="00D560D1" w:rsidRPr="00F04EA3">
        <w:rPr>
          <w:rFonts w:ascii="Liberation Sans" w:hAnsi="Liberation Sans" w:cs="Liberation Sans"/>
          <w:sz w:val="28"/>
          <w:szCs w:val="28"/>
        </w:rPr>
        <w:t>04 декабря</w:t>
      </w:r>
      <w:r w:rsidRPr="00F04EA3">
        <w:rPr>
          <w:rFonts w:ascii="Liberation Sans" w:hAnsi="Liberation Sans" w:cs="Liberation Sans"/>
          <w:sz w:val="28"/>
          <w:szCs w:val="28"/>
        </w:rPr>
        <w:t xml:space="preserve"> </w:t>
      </w:r>
      <w:r w:rsidR="00FB48F9" w:rsidRPr="00F04EA3">
        <w:rPr>
          <w:rFonts w:ascii="Liberation Sans" w:hAnsi="Liberation Sans" w:cs="Liberation Sans"/>
          <w:sz w:val="28"/>
          <w:szCs w:val="28"/>
        </w:rPr>
        <w:t xml:space="preserve">2023 </w:t>
      </w:r>
      <w:r w:rsidRPr="00F04EA3">
        <w:rPr>
          <w:rFonts w:ascii="Liberation Sans" w:hAnsi="Liberation Sans" w:cs="Liberation Sans"/>
          <w:sz w:val="28"/>
          <w:szCs w:val="28"/>
        </w:rPr>
        <w:t xml:space="preserve">года № </w:t>
      </w:r>
      <w:r w:rsidR="00D560D1" w:rsidRPr="00F04EA3">
        <w:rPr>
          <w:rFonts w:ascii="Liberation Sans" w:hAnsi="Liberation Sans" w:cs="Liberation Sans"/>
          <w:sz w:val="28"/>
          <w:szCs w:val="28"/>
        </w:rPr>
        <w:t>102-О</w:t>
      </w:r>
    </w:p>
    <w:p w14:paraId="4F14AE3C" w14:textId="77777777" w:rsidR="00F414CA" w:rsidRPr="00F04EA3" w:rsidRDefault="00F414CA">
      <w:pPr>
        <w:jc w:val="center"/>
        <w:rPr>
          <w:rFonts w:ascii="Liberation Sans" w:hAnsi="Liberation Sans" w:cs="Liberation Sans"/>
        </w:rPr>
      </w:pPr>
    </w:p>
    <w:p w14:paraId="676D22FD" w14:textId="77777777" w:rsidR="00F414CA" w:rsidRPr="00F04EA3" w:rsidRDefault="00FB47E0">
      <w:pPr>
        <w:ind w:firstLine="567"/>
        <w:jc w:val="center"/>
        <w:rPr>
          <w:rFonts w:ascii="Liberation Sans" w:hAnsi="Liberation Sans"/>
        </w:rPr>
      </w:pPr>
      <w:bookmarkStart w:id="0" w:name="_Hlk152659168"/>
      <w:r w:rsidRPr="00F04EA3">
        <w:rPr>
          <w:rFonts w:ascii="Liberation Sans" w:hAnsi="Liberation Sans" w:cs="Liberation Serif"/>
          <w:b/>
          <w:highlight w:val="white"/>
        </w:rPr>
        <w:t>ПОЛОЖЕНИЕ</w:t>
      </w:r>
    </w:p>
    <w:p w14:paraId="60E43307" w14:textId="7EC8C628" w:rsidR="00F414CA" w:rsidRPr="00F04EA3" w:rsidRDefault="00FB47E0" w:rsidP="00DF0061">
      <w:pPr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Cs/>
          <w:highlight w:val="white"/>
        </w:rPr>
        <w:t xml:space="preserve">о проведении </w:t>
      </w:r>
      <w:r w:rsidR="00DF0061" w:rsidRPr="00F04EA3">
        <w:rPr>
          <w:rFonts w:ascii="Liberation Sans" w:hAnsi="Liberation Sans" w:cs="Liberation Serif"/>
          <w:bCs/>
          <w:highlight w:val="white"/>
        </w:rPr>
        <w:t xml:space="preserve">Международной </w:t>
      </w:r>
      <w:r w:rsidR="00DF0061" w:rsidRPr="00F04EA3">
        <w:rPr>
          <w:rFonts w:ascii="Liberation Sans" w:hAnsi="Liberation Sans" w:cs="Liberation Serif"/>
          <w:bCs/>
        </w:rPr>
        <w:t>выставки-конкурса</w:t>
      </w:r>
    </w:p>
    <w:p w14:paraId="2D867BB2" w14:textId="77777777" w:rsidR="00F414CA" w:rsidRPr="00F04EA3" w:rsidRDefault="00FB47E0">
      <w:pPr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Cs/>
          <w:highlight w:val="white"/>
        </w:rPr>
        <w:t>косторезного искусства «Душа Севера» в 2024 году</w:t>
      </w:r>
    </w:p>
    <w:p w14:paraId="1FC8C9F0" w14:textId="77777777" w:rsidR="00F414CA" w:rsidRPr="00F04EA3" w:rsidRDefault="00F414CA">
      <w:pPr>
        <w:pStyle w:val="a4"/>
        <w:ind w:firstLine="567"/>
        <w:jc w:val="both"/>
        <w:rPr>
          <w:rFonts w:ascii="Liberation Sans" w:hAnsi="Liberation Sans"/>
        </w:rPr>
      </w:pPr>
    </w:p>
    <w:p w14:paraId="74F7C53D" w14:textId="77777777" w:rsidR="00F414CA" w:rsidRPr="00F04EA3" w:rsidRDefault="00FB47E0">
      <w:pPr>
        <w:pStyle w:val="a4"/>
        <w:numPr>
          <w:ilvl w:val="0"/>
          <w:numId w:val="37"/>
        </w:numPr>
        <w:ind w:left="0" w:firstLine="0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/>
          <w:sz w:val="24"/>
          <w:szCs w:val="24"/>
          <w:highlight w:val="white"/>
        </w:rPr>
        <w:t xml:space="preserve"> Общие положения</w:t>
      </w:r>
    </w:p>
    <w:p w14:paraId="6056B92F" w14:textId="77777777" w:rsidR="00F414CA" w:rsidRPr="00F04EA3" w:rsidRDefault="00F414CA">
      <w:pPr>
        <w:pStyle w:val="a4"/>
        <w:rPr>
          <w:rFonts w:ascii="Liberation Sans" w:hAnsi="Liberation Sans"/>
        </w:rPr>
      </w:pPr>
    </w:p>
    <w:p w14:paraId="7A0B1C02" w14:textId="0D17FCAC" w:rsidR="00F414CA" w:rsidRPr="00F04EA3" w:rsidRDefault="00FB47E0">
      <w:pPr>
        <w:pStyle w:val="a3"/>
        <w:numPr>
          <w:ilvl w:val="1"/>
          <w:numId w:val="37"/>
        </w:numPr>
        <w:tabs>
          <w:tab w:val="left" w:pos="992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</w:t>
      </w:r>
      <w:r w:rsidR="00DF0061" w:rsidRPr="00F04EA3">
        <w:rPr>
          <w:rFonts w:ascii="Liberation Sans" w:hAnsi="Liberation Sans" w:cs="Liberation Serif"/>
          <w:sz w:val="24"/>
          <w:szCs w:val="24"/>
        </w:rPr>
        <w:t xml:space="preserve">Международная выставка-конкурс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косторезного искусства «Душа Севера» (далее –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Выставка-конкурс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, мероприятие) проводится в целях сохранения, развития и популяризации искусства художественной резьбы по кости на территории Ямало-Ненецкого автономного округа (далее – автономный округ), а также укрепления международного и межрегионального сотрудничества в области культуры, поддержки и популяризации декоративно-прикладного искусства, художественных ремесел в России и зарубежье.</w:t>
      </w:r>
    </w:p>
    <w:p w14:paraId="173E7410" w14:textId="1F6641A6" w:rsidR="00F414CA" w:rsidRPr="00F04EA3" w:rsidRDefault="00DF0061">
      <w:pPr>
        <w:tabs>
          <w:tab w:val="left" w:pos="992"/>
        </w:tabs>
        <w:spacing w:line="276" w:lineRule="auto"/>
        <w:ind w:firstLine="567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Выставка-конкурс</w:t>
      </w:r>
      <w:r w:rsidR="00FB47E0" w:rsidRPr="00F04EA3">
        <w:rPr>
          <w:rFonts w:ascii="Liberation Sans" w:hAnsi="Liberation Sans" w:cs="Liberation Serif"/>
          <w:highlight w:val="white"/>
        </w:rPr>
        <w:t xml:space="preserve"> приурочен</w:t>
      </w:r>
      <w:r w:rsidR="00D97308" w:rsidRPr="00F04EA3">
        <w:rPr>
          <w:rFonts w:ascii="Liberation Sans" w:hAnsi="Liberation Sans" w:cs="Liberation Serif"/>
          <w:highlight w:val="white"/>
        </w:rPr>
        <w:t>а</w:t>
      </w:r>
      <w:r w:rsidR="00FB47E0" w:rsidRPr="00F04EA3">
        <w:rPr>
          <w:rFonts w:ascii="Liberation Sans" w:hAnsi="Liberation Sans" w:cs="Liberation Serif"/>
          <w:highlight w:val="white"/>
        </w:rPr>
        <w:t xml:space="preserve"> к 50-летнему юбилею города Нового Уренгоя</w:t>
      </w:r>
      <w:r w:rsidR="00D97308" w:rsidRPr="00F04EA3">
        <w:rPr>
          <w:rFonts w:ascii="Liberation Sans" w:hAnsi="Liberation Sans" w:cs="Liberation Serif"/>
          <w:highlight w:val="white"/>
        </w:rPr>
        <w:t>,</w:t>
      </w:r>
      <w:r w:rsidR="00FB47E0" w:rsidRPr="00F04EA3">
        <w:rPr>
          <w:rFonts w:ascii="Liberation Sans" w:hAnsi="Liberation Sans" w:cs="Liberation Serif"/>
          <w:highlight w:val="white"/>
        </w:rPr>
        <w:t xml:space="preserve"> в рамках реализации распоряжения Президента Российской Федерации от 21 июля 2022 года № 243-рп</w:t>
      </w:r>
      <w:r w:rsidR="00D97308" w:rsidRPr="00F04EA3">
        <w:rPr>
          <w:rFonts w:ascii="Liberation Sans" w:hAnsi="Liberation Sans" w:cs="Liberation Serif"/>
          <w:highlight w:val="white"/>
        </w:rPr>
        <w:t>,</w:t>
      </w:r>
      <w:r w:rsidR="00FB47E0" w:rsidRPr="00F04EA3">
        <w:rPr>
          <w:rFonts w:ascii="Liberation Sans" w:hAnsi="Liberation Sans" w:cs="Liberation Serif"/>
          <w:highlight w:val="white"/>
        </w:rPr>
        <w:t xml:space="preserve"> и реализуется при поддержке Министерства культуры Российской Федерации и Правительства Ямало-Ненецкого автономного округа.</w:t>
      </w:r>
    </w:p>
    <w:p w14:paraId="51F73CB0" w14:textId="45E0716B" w:rsidR="00F414CA" w:rsidRPr="00F04EA3" w:rsidRDefault="00FB47E0">
      <w:pPr>
        <w:pStyle w:val="a3"/>
        <w:numPr>
          <w:ilvl w:val="1"/>
          <w:numId w:val="37"/>
        </w:numPr>
        <w:tabs>
          <w:tab w:val="left" w:pos="992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Учредителем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является</w:t>
      </w:r>
      <w:r w:rsidRPr="00F04EA3">
        <w:rPr>
          <w:rFonts w:ascii="Liberation Sans" w:hAnsi="Liberation Sans" w:cs="Liberation Serif"/>
          <w:sz w:val="24"/>
          <w:szCs w:val="24"/>
        </w:rPr>
        <w:t xml:space="preserve">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Департамент культуры Ямало-Ненецкого автономного округа.</w:t>
      </w:r>
    </w:p>
    <w:p w14:paraId="14E01298" w14:textId="7415D441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1.3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Организатором </w:t>
      </w:r>
      <w:bookmarkStart w:id="1" w:name="_Hlk152755285"/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bookmarkEnd w:id="1"/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является Управление культуры Администрации г. Новый Уренгой и ГАУК ЯНАО «Окружной Дом ремёсел» (далее – Организатор)</w:t>
      </w:r>
      <w:r w:rsidR="00D560D1" w:rsidRPr="00F04EA3">
        <w:rPr>
          <w:rFonts w:ascii="Liberation Sans" w:hAnsi="Liberation Sans" w:cs="Liberation Serif"/>
          <w:sz w:val="24"/>
          <w:szCs w:val="24"/>
        </w:rPr>
        <w:t>.</w:t>
      </w:r>
    </w:p>
    <w:p w14:paraId="7335FED9" w14:textId="104F07A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1.4.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Соорганизатором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является Муниципальное учреждение культуры «Новоуренгойский городской музей изобразительных искусств» (далее – Музей).</w:t>
      </w:r>
    </w:p>
    <w:p w14:paraId="797EBC6C" w14:textId="740726AA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1.5.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Задачи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:</w:t>
      </w:r>
    </w:p>
    <w:p w14:paraId="0E0F632A" w14:textId="77777777" w:rsidR="00F414CA" w:rsidRPr="00F04EA3" w:rsidRDefault="00FB47E0">
      <w:pPr>
        <w:pStyle w:val="a3"/>
        <w:shd w:val="clear" w:color="FFFFFF" w:themeColor="background1" w:fill="FFFFFF" w:themeFill="background1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– реализация в автономном округе масштабного выставочного проекта, представляющего уникальную и самобытную культуру народов Российской Федерации;</w:t>
      </w:r>
    </w:p>
    <w:p w14:paraId="7F5BF355" w14:textId="77777777" w:rsidR="00F414CA" w:rsidRPr="00F04EA3" w:rsidRDefault="00FB47E0">
      <w:pPr>
        <w:pStyle w:val="a3"/>
        <w:numPr>
          <w:ilvl w:val="0"/>
          <w:numId w:val="38"/>
        </w:numPr>
        <w:shd w:val="clear" w:color="FFFFFF" w:themeColor="background1" w:fill="FFFFFF" w:themeFill="background1"/>
        <w:tabs>
          <w:tab w:val="left" w:pos="992"/>
          <w:tab w:val="left" w:pos="1276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расширение сотрудничества в области косторезного искусства;</w:t>
      </w:r>
    </w:p>
    <w:p w14:paraId="0593031C" w14:textId="77777777" w:rsidR="00F414CA" w:rsidRPr="00F04EA3" w:rsidRDefault="00FB47E0">
      <w:pPr>
        <w:pStyle w:val="a3"/>
        <w:numPr>
          <w:ilvl w:val="0"/>
          <w:numId w:val="38"/>
        </w:numPr>
        <w:shd w:val="clear" w:color="FFFFFF" w:themeColor="background1" w:fill="FFFFFF" w:themeFill="background1"/>
        <w:tabs>
          <w:tab w:val="left" w:pos="992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повышение профессионального уровня художников и мастеров, а также сохранение преемственности косторезного искусства через выставочные и конкурсные мероприятия;</w:t>
      </w:r>
    </w:p>
    <w:p w14:paraId="73EB0D21" w14:textId="77777777" w:rsidR="00F414CA" w:rsidRPr="00F04EA3" w:rsidRDefault="00FB47E0">
      <w:pPr>
        <w:pStyle w:val="a3"/>
        <w:numPr>
          <w:ilvl w:val="0"/>
          <w:numId w:val="38"/>
        </w:numPr>
        <w:shd w:val="clear" w:color="FFFFFF" w:themeColor="background1" w:fill="FFFFFF" w:themeFill="background1"/>
        <w:tabs>
          <w:tab w:val="left" w:pos="992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развитие и популяризация Ямальской косторезной школы; </w:t>
      </w:r>
    </w:p>
    <w:p w14:paraId="1B63A187" w14:textId="3603B29B" w:rsidR="00F414CA" w:rsidRPr="00F04EA3" w:rsidRDefault="00FB47E0">
      <w:pPr>
        <w:pStyle w:val="a3"/>
        <w:numPr>
          <w:ilvl w:val="0"/>
          <w:numId w:val="38"/>
        </w:numPr>
        <w:shd w:val="clear" w:color="FFFFFF" w:themeColor="background1" w:fill="FFFFFF" w:themeFill="background1"/>
        <w:tabs>
          <w:tab w:val="left" w:pos="992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создание условий для социального признания мастеров косторезного искусства.</w:t>
      </w:r>
    </w:p>
    <w:p w14:paraId="5838794E" w14:textId="16545AC4" w:rsidR="00F414CA" w:rsidRPr="00F04EA3" w:rsidRDefault="00FB47E0">
      <w:pPr>
        <w:shd w:val="clear" w:color="FFFFFF" w:themeColor="background1" w:fill="FFFFFF" w:themeFill="background1"/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</w:rPr>
        <w:t xml:space="preserve">1.6. </w:t>
      </w:r>
      <w:r w:rsidR="00DF0061" w:rsidRPr="00F04EA3">
        <w:rPr>
          <w:rFonts w:ascii="Liberation Sans" w:hAnsi="Liberation Sans" w:cs="Liberation Serif"/>
          <w:highlight w:val="white"/>
        </w:rPr>
        <w:t>Выставка-конкурс</w:t>
      </w:r>
      <w:r w:rsidRPr="00F04EA3">
        <w:rPr>
          <w:rFonts w:ascii="Liberation Sans" w:hAnsi="Liberation Sans" w:cs="Liberation Serif"/>
          <w:highlight w:val="white"/>
        </w:rPr>
        <w:t xml:space="preserve"> проводится в период</w:t>
      </w:r>
      <w:r w:rsidRPr="00F04EA3">
        <w:rPr>
          <w:rFonts w:ascii="Liberation Sans" w:hAnsi="Liberation Sans" w:cs="Liberation Serif"/>
          <w:b/>
          <w:bCs/>
          <w:highlight w:val="white"/>
        </w:rPr>
        <w:t xml:space="preserve"> </w:t>
      </w:r>
      <w:r w:rsidRPr="00F04EA3">
        <w:rPr>
          <w:rFonts w:ascii="Liberation Sans" w:hAnsi="Liberation Sans" w:cs="Liberation Serif"/>
          <w:highlight w:val="white"/>
        </w:rPr>
        <w:t>с 14 по 19 августа 2024 года в г. Новый Уренгой.</w:t>
      </w:r>
    </w:p>
    <w:p w14:paraId="09928732" w14:textId="2E82C4F8" w:rsidR="00F414CA" w:rsidRDefault="00FB47E0">
      <w:pPr>
        <w:shd w:val="clear" w:color="FFFFFF" w:themeColor="background1" w:fill="FFFFFF" w:themeFill="background1"/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 w:cs="Liberation Serif"/>
        </w:rPr>
      </w:pPr>
      <w:r w:rsidRPr="00F04EA3">
        <w:rPr>
          <w:rFonts w:ascii="Liberation Sans" w:hAnsi="Liberation Sans" w:cs="Liberation Serif"/>
        </w:rPr>
        <w:t xml:space="preserve">1.7. </w:t>
      </w:r>
      <w:r w:rsidRPr="00F04EA3">
        <w:rPr>
          <w:rFonts w:ascii="Liberation Sans" w:hAnsi="Liberation Sans" w:cs="Liberation Serif"/>
          <w:highlight w:val="white"/>
        </w:rPr>
        <w:t xml:space="preserve">Участник может принять участие в ярмарке, а также мастер-классах, предполагаемых к проведению в рамках </w:t>
      </w:r>
      <w:r w:rsidR="00DF0061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highlight w:val="white"/>
        </w:rPr>
        <w:t>.</w:t>
      </w:r>
    </w:p>
    <w:p w14:paraId="529B97F1" w14:textId="77777777" w:rsidR="009F0613" w:rsidRPr="00F04EA3" w:rsidRDefault="009F0613">
      <w:pPr>
        <w:shd w:val="clear" w:color="FFFFFF" w:themeColor="background1" w:fill="FFFFFF" w:themeFill="background1"/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</w:p>
    <w:p w14:paraId="5CBFE281" w14:textId="295622FA" w:rsidR="00F414CA" w:rsidRPr="00F04EA3" w:rsidRDefault="00FB47E0">
      <w:pPr>
        <w:pStyle w:val="a4"/>
        <w:numPr>
          <w:ilvl w:val="0"/>
          <w:numId w:val="37"/>
        </w:numPr>
        <w:spacing w:line="276" w:lineRule="auto"/>
        <w:ind w:left="0" w:firstLine="0"/>
        <w:contextualSpacing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/>
          <w:sz w:val="24"/>
          <w:szCs w:val="24"/>
          <w:highlight w:val="white"/>
        </w:rPr>
        <w:t xml:space="preserve"> Условия участия в </w:t>
      </w:r>
      <w:r w:rsidR="00DF0061" w:rsidRPr="00F04EA3">
        <w:rPr>
          <w:rFonts w:ascii="Liberation Sans" w:hAnsi="Liberation Sans" w:cs="Liberation Serif"/>
          <w:b/>
          <w:sz w:val="24"/>
          <w:szCs w:val="24"/>
          <w:highlight w:val="white"/>
        </w:rPr>
        <w:t>Выставке-конкурс</w:t>
      </w:r>
      <w:r w:rsidR="00DF0061" w:rsidRPr="00F04EA3">
        <w:rPr>
          <w:rFonts w:ascii="Liberation Sans" w:hAnsi="Liberation Sans" w:cs="Liberation Serif"/>
          <w:b/>
          <w:sz w:val="24"/>
          <w:szCs w:val="24"/>
        </w:rPr>
        <w:t>е</w:t>
      </w:r>
    </w:p>
    <w:p w14:paraId="4861652D" w14:textId="77777777" w:rsidR="00F414CA" w:rsidRPr="00F04EA3" w:rsidRDefault="00F414CA">
      <w:pPr>
        <w:pStyle w:val="a4"/>
        <w:spacing w:line="276" w:lineRule="auto"/>
        <w:contextualSpacing/>
        <w:rPr>
          <w:rFonts w:ascii="Liberation Sans" w:hAnsi="Liberation Sans"/>
        </w:rPr>
      </w:pPr>
    </w:p>
    <w:p w14:paraId="5B7341EB" w14:textId="01A905CE" w:rsidR="00F414CA" w:rsidRPr="00F04EA3" w:rsidRDefault="00FB47E0">
      <w:pPr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</w:rPr>
        <w:t xml:space="preserve">2.1. </w:t>
      </w:r>
      <w:r w:rsidRPr="00F04EA3">
        <w:rPr>
          <w:rFonts w:ascii="Liberation Sans" w:hAnsi="Liberation Sans" w:cs="Liberation Serif"/>
          <w:highlight w:val="white"/>
        </w:rPr>
        <w:t xml:space="preserve">К участию в </w:t>
      </w:r>
      <w:r w:rsidR="00DF0061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hAnsi="Liberation Sans" w:cs="Liberation Serif"/>
          <w:highlight w:val="white"/>
        </w:rPr>
        <w:t xml:space="preserve"> приглашаются лица, достигшие возраста 18 лет.</w:t>
      </w:r>
    </w:p>
    <w:p w14:paraId="6FB4B4A7" w14:textId="442A2CB1" w:rsidR="00F414CA" w:rsidRPr="00F04EA3" w:rsidRDefault="00FB47E0">
      <w:pPr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</w:rPr>
        <w:t xml:space="preserve">2.2. </w:t>
      </w:r>
      <w:r w:rsidRPr="00F04EA3">
        <w:rPr>
          <w:rFonts w:ascii="Liberation Sans" w:hAnsi="Liberation Sans" w:cs="Liberation Serif"/>
          <w:highlight w:val="white"/>
        </w:rPr>
        <w:t xml:space="preserve">Порядок проведения и участия в </w:t>
      </w:r>
      <w:r w:rsidR="00DF0061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hAnsi="Liberation Sans" w:cs="Liberation Serif"/>
          <w:highlight w:val="white"/>
        </w:rPr>
        <w:t xml:space="preserve"> осуществляется в два этапа:</w:t>
      </w:r>
    </w:p>
    <w:p w14:paraId="0283542C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Cs/>
          <w:highlight w:val="white"/>
        </w:rPr>
        <w:t>I этап – отборочный этап</w:t>
      </w:r>
    </w:p>
    <w:p w14:paraId="0340C5E0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 xml:space="preserve">- начало приема заявок – </w:t>
      </w:r>
      <w:r w:rsidRPr="00F04EA3">
        <w:rPr>
          <w:rFonts w:ascii="Liberation Sans" w:hAnsi="Liberation Sans" w:cs="Liberation Serif"/>
          <w:highlight w:val="white"/>
          <w:u w:val="single"/>
        </w:rPr>
        <w:t>15 января 2024 года;</w:t>
      </w:r>
    </w:p>
    <w:p w14:paraId="66F3C418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 xml:space="preserve">- окончание приема заявок – </w:t>
      </w:r>
      <w:r w:rsidRPr="00F04EA3">
        <w:rPr>
          <w:rFonts w:ascii="Liberation Sans" w:hAnsi="Liberation Sans" w:cs="Liberation Serif"/>
          <w:bCs/>
          <w:highlight w:val="white"/>
          <w:u w:val="single"/>
        </w:rPr>
        <w:t>25 апреля 2024 года;</w:t>
      </w:r>
    </w:p>
    <w:p w14:paraId="30B6B384" w14:textId="278DCCFB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 xml:space="preserve">- рассмотрение заявок и определение участников </w:t>
      </w:r>
      <w:r w:rsidR="00DF0061" w:rsidRPr="00F04EA3">
        <w:rPr>
          <w:rFonts w:ascii="Liberation Sans" w:hAnsi="Liberation Sans" w:cs="Liberation Serif"/>
          <w:highlight w:val="white"/>
        </w:rPr>
        <w:t>мероприятия</w:t>
      </w:r>
      <w:r w:rsidRPr="00F04EA3">
        <w:rPr>
          <w:rFonts w:ascii="Liberation Sans" w:hAnsi="Liberation Sans" w:cs="Liberation Serif"/>
          <w:highlight w:val="white"/>
        </w:rPr>
        <w:t xml:space="preserve"> -</w:t>
      </w:r>
      <w:r w:rsidRPr="00F04EA3">
        <w:rPr>
          <w:rFonts w:ascii="Liberation Sans" w:hAnsi="Liberation Sans" w:cs="Liberation Serif"/>
          <w:b/>
          <w:bCs/>
          <w:highlight w:val="white"/>
          <w:u w:val="single"/>
        </w:rPr>
        <w:t xml:space="preserve"> </w:t>
      </w:r>
      <w:r w:rsidRPr="00F04EA3">
        <w:rPr>
          <w:rFonts w:ascii="Liberation Sans" w:hAnsi="Liberation Sans" w:cs="Liberation Serif"/>
          <w:highlight w:val="white"/>
          <w:u w:val="single"/>
        </w:rPr>
        <w:t>до 1 мая 2024 года</w:t>
      </w:r>
      <w:r w:rsidRPr="00F04EA3">
        <w:rPr>
          <w:rFonts w:ascii="Liberation Sans" w:hAnsi="Liberation Sans" w:cs="Liberation Serif"/>
          <w:u w:val="single"/>
        </w:rPr>
        <w:t>;</w:t>
      </w:r>
    </w:p>
    <w:p w14:paraId="6C11A93D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 xml:space="preserve">- публикация протокола отборочного этапа – </w:t>
      </w:r>
      <w:r w:rsidRPr="00F04EA3">
        <w:rPr>
          <w:rFonts w:ascii="Liberation Sans" w:hAnsi="Liberation Sans" w:cs="Liberation Serif"/>
          <w:bCs/>
          <w:highlight w:val="white"/>
          <w:u w:val="single"/>
        </w:rPr>
        <w:t>1 мая 2024 года.</w:t>
      </w:r>
    </w:p>
    <w:p w14:paraId="7C9684A3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Заявки подаются путем заполнения </w:t>
      </w:r>
      <w:hyperlink r:id="rId7" w:tooltip="http://plotnik.tomsk.ru/participation/" w:history="1">
        <w:r w:rsidRPr="00F04EA3">
          <w:rPr>
            <w:rStyle w:val="af2"/>
            <w:rFonts w:ascii="Liberation Sans" w:eastAsia="Roboto" w:hAnsi="Liberation Sans" w:cs="Liberation Serif"/>
            <w:color w:val="000000" w:themeColor="text1"/>
            <w:highlight w:val="white"/>
          </w:rPr>
          <w:t>ЭЛЕКТРОННОЙ ФОРМЫ</w:t>
        </w:r>
      </w:hyperlink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на официальном сайте Организатора в сети Интернет по адресу: </w:t>
      </w:r>
      <w:hyperlink r:id="rId8" w:tooltip="https://odr.yanao.ru/" w:history="1">
        <w:r w:rsidRPr="00F04EA3">
          <w:rPr>
            <w:rFonts w:ascii="Liberation Sans" w:eastAsia="Roboto" w:hAnsi="Liberation Sans" w:cs="Liberation Serif"/>
            <w:color w:val="000000" w:themeColor="text1"/>
            <w:highlight w:val="white"/>
          </w:rPr>
          <w:t>https://odr.yanao.ru/</w:t>
        </w:r>
      </w:hyperlink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. Форма заявки является приложением № 1 к настоящему Положению.</w:t>
      </w:r>
    </w:p>
    <w:p w14:paraId="356B6E9B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По результатам отборочного этапа заявок в срок до 31 мая 2024 года организатор направляет приглашения участникам.</w:t>
      </w:r>
    </w:p>
    <w:p w14:paraId="757F00DB" w14:textId="5B4C52C6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 xml:space="preserve">Участник, получивший приглашение, обязан по электронной почте подтвердить свое участие в </w:t>
      </w:r>
      <w:r w:rsidR="00DF0061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hAnsi="Liberation Sans" w:cs="Liberation Serif"/>
          <w:highlight w:val="white"/>
        </w:rPr>
        <w:t xml:space="preserve">, либо тем же способом направить соответствующее решение о невозможности участия в </w:t>
      </w:r>
      <w:r w:rsidR="00DF0061" w:rsidRPr="00F04EA3">
        <w:rPr>
          <w:rFonts w:ascii="Liberation Sans" w:hAnsi="Liberation Sans" w:cs="Liberation Serif"/>
          <w:highlight w:val="white"/>
        </w:rPr>
        <w:t>мероприятии</w:t>
      </w:r>
      <w:r w:rsidRPr="00F04EA3">
        <w:rPr>
          <w:rFonts w:ascii="Liberation Sans" w:hAnsi="Liberation Sans" w:cs="Liberation Serif"/>
          <w:highlight w:val="white"/>
        </w:rPr>
        <w:t xml:space="preserve"> в течение 10 календарных дней с даты получения приглашения.</w:t>
      </w:r>
      <w:r w:rsidRPr="00F04EA3">
        <w:rPr>
          <w:rFonts w:ascii="Liberation Sans" w:hAnsi="Liberation Sans" w:cs="Liberation Serif"/>
        </w:rPr>
        <w:t xml:space="preserve"> </w:t>
      </w:r>
      <w:r w:rsidRPr="00F04EA3">
        <w:rPr>
          <w:rFonts w:ascii="Liberation Sans" w:hAnsi="Liberation Sans" w:cs="Liberation Serif"/>
          <w:highlight w:val="white"/>
        </w:rPr>
        <w:t xml:space="preserve">В случае, если в указанный срок от участника, заявка которого допущена к участию в </w:t>
      </w:r>
      <w:r w:rsidR="00DF0061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hAnsi="Liberation Sans" w:cs="Liberation Serif"/>
          <w:highlight w:val="white"/>
        </w:rPr>
        <w:t xml:space="preserve">, такое письменное подтверждение участия в </w:t>
      </w:r>
      <w:r w:rsidR="00DF0061" w:rsidRPr="00F04EA3">
        <w:rPr>
          <w:rFonts w:ascii="Liberation Sans" w:hAnsi="Liberation Sans" w:cs="Liberation Serif"/>
          <w:highlight w:val="white"/>
        </w:rPr>
        <w:t>мероприятии</w:t>
      </w:r>
      <w:r w:rsidRPr="00F04EA3">
        <w:rPr>
          <w:rFonts w:ascii="Liberation Sans" w:hAnsi="Liberation Sans" w:cs="Liberation Serif"/>
          <w:highlight w:val="white"/>
        </w:rPr>
        <w:t xml:space="preserve"> не будет получено, организатор </w:t>
      </w:r>
      <w:r w:rsidR="00DF0061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highlight w:val="white"/>
        </w:rPr>
        <w:t xml:space="preserve"> вправе принять решение об отказе этому участнику в допуске к участию в </w:t>
      </w:r>
      <w:r w:rsidR="00DF0061" w:rsidRPr="00F04EA3">
        <w:rPr>
          <w:rFonts w:ascii="Liberation Sans" w:hAnsi="Liberation Sans" w:cs="Liberation Serif"/>
          <w:highlight w:val="white"/>
        </w:rPr>
        <w:t>мероприятии</w:t>
      </w:r>
      <w:r w:rsidRPr="00F04EA3">
        <w:rPr>
          <w:rFonts w:ascii="Liberation Sans" w:hAnsi="Liberation Sans" w:cs="Liberation Serif"/>
          <w:highlight w:val="white"/>
        </w:rPr>
        <w:t>.</w:t>
      </w:r>
    </w:p>
    <w:p w14:paraId="2450B584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Количество участников по результатам отборочного этапа не может превышать 50 человек.</w:t>
      </w:r>
    </w:p>
    <w:p w14:paraId="4750486B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Cs/>
          <w:highlight w:val="white"/>
        </w:rPr>
        <w:t>II этап – финальный этап</w:t>
      </w:r>
    </w:p>
    <w:p w14:paraId="6DF704F0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- выставка косторезного искусства;</w:t>
      </w:r>
    </w:p>
    <w:p w14:paraId="388563BF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bookmarkStart w:id="2" w:name="undefined"/>
      <w:r w:rsidRPr="00F04EA3">
        <w:rPr>
          <w:rFonts w:ascii="Liberation Sans" w:hAnsi="Liberation Sans" w:cs="Liberation Serif"/>
          <w:highlight w:val="white"/>
        </w:rPr>
        <w:t xml:space="preserve">- конкурс произведений косторезного искусства; </w:t>
      </w:r>
    </w:p>
    <w:p w14:paraId="5A6F6169" w14:textId="3DF0A390" w:rsidR="00F414CA" w:rsidRPr="00F04EA3" w:rsidRDefault="00FB47E0" w:rsidP="00D560D1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- конкурс мастерства резьбы по кости.</w:t>
      </w:r>
    </w:p>
    <w:p w14:paraId="7DF8E9C2" w14:textId="67ADD93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Cs/>
        </w:rPr>
        <w:t xml:space="preserve">2.3 </w:t>
      </w:r>
      <w:r w:rsidRPr="00F04EA3">
        <w:rPr>
          <w:rFonts w:ascii="Liberation Sans" w:hAnsi="Liberation Sans" w:cs="Liberation Serif"/>
          <w:bCs/>
          <w:highlight w:val="white"/>
        </w:rPr>
        <w:t>Выставка косторезного искусства (далее - Выставка):</w:t>
      </w:r>
    </w:p>
    <w:p w14:paraId="512CB7E7" w14:textId="77777777" w:rsidR="00F414CA" w:rsidRPr="00F04EA3" w:rsidRDefault="00FB47E0">
      <w:pPr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Направляемые на Выставку работы должны быть изготовлены из материалов, традиционных для косторезного искусства: бивень мамонта, рог лося или оленя, клык моржа, зуб кашалота, кость кита и иное.</w:t>
      </w:r>
    </w:p>
    <w:p w14:paraId="3B97FFA5" w14:textId="77777777" w:rsidR="00F414CA" w:rsidRPr="00F04EA3" w:rsidRDefault="00FB47E0">
      <w:pPr>
        <w:tabs>
          <w:tab w:val="left" w:pos="992"/>
        </w:tabs>
        <w:spacing w:line="276" w:lineRule="auto"/>
        <w:ind w:firstLine="709"/>
        <w:contextualSpacing/>
        <w:jc w:val="both"/>
        <w:rPr>
          <w:rFonts w:ascii="Liberation Sans" w:hAnsi="Liberation Sans" w:cs="Liberation Serif"/>
          <w:highlight w:val="white"/>
        </w:rPr>
      </w:pPr>
      <w:r w:rsidRPr="00F04EA3">
        <w:rPr>
          <w:rFonts w:ascii="Liberation Sans" w:hAnsi="Liberation Sans" w:cs="Liberation Serif"/>
          <w:highlight w:val="white"/>
        </w:rPr>
        <w:t>Произведения косторезного искусства не должны призывать к войне, терроризму или антиобщественным проявлениям, нарушать принципы морали и нравственности, причинять вред здоровью детей и (или) их развитию, не должны быть направлены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 и принадлежности к какой-либо социальной группе.</w:t>
      </w:r>
    </w:p>
    <w:p w14:paraId="513737E7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Выставка формируется из всех работ участников, поданных в заявке;</w:t>
      </w:r>
    </w:p>
    <w:p w14:paraId="4E688663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от каждого участника может быть представлено не менее 3-х и не более 10-ти работ;</w:t>
      </w:r>
    </w:p>
    <w:p w14:paraId="1AF86C45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срок доставки работ для участия в Выставке – не позднее </w:t>
      </w:r>
      <w:r w:rsidRPr="00F04EA3">
        <w:rPr>
          <w:rFonts w:ascii="Liberation Sans" w:hAnsi="Liberation Sans" w:cs="Liberation Serif"/>
          <w:bCs/>
          <w:sz w:val="24"/>
          <w:szCs w:val="24"/>
          <w:highlight w:val="white"/>
        </w:rPr>
        <w:t xml:space="preserve">14 августа 2024 года; </w:t>
      </w:r>
    </w:p>
    <w:p w14:paraId="475E408C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lastRenderedPageBreak/>
        <w:t>- работы принимаются сотрудниками Новоуренгойского городского музея изобразительных искусств, по адресу</w:t>
      </w:r>
      <w:r w:rsidRPr="00F04EA3">
        <w:rPr>
          <w:rFonts w:ascii="Liberation Sans" w:hAnsi="Liberation Sans" w:cs="Liberation Serif"/>
          <w:i/>
          <w:sz w:val="24"/>
          <w:szCs w:val="24"/>
          <w:highlight w:val="white"/>
        </w:rPr>
        <w:t>: 629306, Тюменская область, ЯНАО, г. Новый Уренгой, ул. Молодежная, д. 17 Г;</w:t>
      </w:r>
    </w:p>
    <w:p w14:paraId="05DF1E85" w14:textId="137300C1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работы должны строго соответствовать перечню, указанному участником в заявке;</w:t>
      </w:r>
    </w:p>
    <w:p w14:paraId="5BA277C2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при транспортировке каждая работа должна иметь индивидуальную упаковку, гарантирующую сохранность</w:t>
      </w:r>
      <w:r w:rsidRPr="00F04EA3">
        <w:rPr>
          <w:rStyle w:val="af5"/>
          <w:rFonts w:ascii="Liberation Sans" w:hAnsi="Liberation Sans" w:cs="Liberation Serif"/>
          <w:sz w:val="24"/>
          <w:szCs w:val="24"/>
          <w:highlight w:val="white"/>
        </w:rPr>
        <w:footnoteReference w:id="1"/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. На упаковке должна быть информация об отправителе: населенный пункт, автор, контактный телефон;</w:t>
      </w:r>
    </w:p>
    <w:p w14:paraId="5F4A85A8" w14:textId="61971EF0" w:rsidR="00F414CA" w:rsidRPr="00F04EA3" w:rsidRDefault="00FB47E0" w:rsidP="00D560D1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/>
          <w:bCs/>
          <w:sz w:val="24"/>
          <w:szCs w:val="24"/>
          <w:highlight w:val="white"/>
        </w:rPr>
        <w:t xml:space="preserve">-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каждый приглашенный участник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передаёт Музею в дар одно (любое) произведение косторезного искусства, раскрывающее творческий стиль работ автора. Допускается передача в дар работ, не участвующих в Выставке.</w:t>
      </w:r>
    </w:p>
    <w:p w14:paraId="48F66F2D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 w:cs="Liberation Serif"/>
        </w:rPr>
      </w:pPr>
      <w:r w:rsidRPr="00F04EA3">
        <w:rPr>
          <w:rFonts w:ascii="Liberation Sans" w:hAnsi="Liberation Sans" w:cs="Liberation Serif"/>
          <w:bCs/>
        </w:rPr>
        <w:t xml:space="preserve">2.4 </w:t>
      </w:r>
      <w:r w:rsidRPr="00F04EA3">
        <w:rPr>
          <w:rFonts w:ascii="Liberation Sans" w:hAnsi="Liberation Sans" w:cs="Liberation Serif"/>
          <w:bCs/>
          <w:highlight w:val="white"/>
        </w:rPr>
        <w:t>Конкурс произведений косторезного искусства (далее - Конкурс):</w:t>
      </w:r>
    </w:p>
    <w:p w14:paraId="3113E678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Конкурс проводится среди произведений косторезного искусства, представленных участниками на Выставку;</w:t>
      </w:r>
    </w:p>
    <w:p w14:paraId="637D4A41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срок доставки работ для участия в Конкурсе произведений косторезного искусства – не позднее </w:t>
      </w:r>
      <w:r w:rsidRPr="00F04EA3">
        <w:rPr>
          <w:rFonts w:ascii="Liberation Sans" w:hAnsi="Liberation Sans" w:cs="Liberation Serif"/>
          <w:bCs/>
          <w:sz w:val="24"/>
          <w:szCs w:val="24"/>
          <w:highlight w:val="white"/>
        </w:rPr>
        <w:t>14 августа 2024 года;</w:t>
      </w:r>
    </w:p>
    <w:p w14:paraId="58969673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конкурсные работы принимаются сотрудниками Новоуренгойского городского музея изобразительных искусств, по адресу</w:t>
      </w:r>
      <w:r w:rsidRPr="00F04EA3">
        <w:rPr>
          <w:rFonts w:ascii="Liberation Sans" w:hAnsi="Liberation Sans" w:cs="Liberation Serif"/>
          <w:i/>
          <w:sz w:val="24"/>
          <w:szCs w:val="24"/>
          <w:highlight w:val="white"/>
        </w:rPr>
        <w:t>: 629306, Тюменская область, ЯНАО, г. Новый Уренгой, ул. Молодежная, д. 17 Г;</w:t>
      </w:r>
    </w:p>
    <w:p w14:paraId="241696C4" w14:textId="37CEC0F5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каждый участник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имеет право представить на Конкурс не более одной творческой работы, указав ее в пункте 1 заявки;</w:t>
      </w:r>
    </w:p>
    <w:p w14:paraId="11A2A0A4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творческая работа, представленная на Конкурс, должна быть изготовлена не ранее 2022 года, а также не экспонироваться на ранее проводимых выставках косторезного искусства «Душа Севера»;</w:t>
      </w:r>
    </w:p>
    <w:p w14:paraId="4BB0B634" w14:textId="76D141A2" w:rsidR="00F414CA" w:rsidRPr="00F04EA3" w:rsidRDefault="00FB47E0" w:rsidP="00D560D1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тема конкурсной работы – свободная.</w:t>
      </w:r>
    </w:p>
    <w:p w14:paraId="554ABA30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 w:cs="Liberation Serif"/>
        </w:rPr>
      </w:pPr>
      <w:r w:rsidRPr="00F04EA3">
        <w:rPr>
          <w:rFonts w:ascii="Liberation Sans" w:hAnsi="Liberation Sans" w:cs="Liberation Serif"/>
          <w:bCs/>
        </w:rPr>
        <w:t xml:space="preserve">2.5 </w:t>
      </w:r>
      <w:r w:rsidRPr="00F04EA3">
        <w:rPr>
          <w:rFonts w:ascii="Liberation Sans" w:hAnsi="Liberation Sans" w:cs="Liberation Serif"/>
          <w:bCs/>
          <w:highlight w:val="white"/>
        </w:rPr>
        <w:t>Конкурс мастерства резьбы по кости (далее – Конкурс резьбы):</w:t>
      </w:r>
    </w:p>
    <w:p w14:paraId="2ED5A05A" w14:textId="0AAAC6CE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 w:cs="Liberation Serif"/>
          <w:u w:val="single"/>
        </w:rPr>
      </w:pPr>
      <w:r w:rsidRPr="00F04EA3">
        <w:rPr>
          <w:rFonts w:ascii="Liberation Sans" w:hAnsi="Liberation Sans" w:cs="Liberation Serif"/>
          <w:highlight w:val="white"/>
        </w:rPr>
        <w:t xml:space="preserve">- Конкурс резьбы заключается в создании участником </w:t>
      </w:r>
      <w:r w:rsidR="00DF0061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highlight w:val="white"/>
        </w:rPr>
        <w:t xml:space="preserve"> авторской работы в технике художественной резьбы по кости, на заданную тему;</w:t>
      </w:r>
    </w:p>
    <w:p w14:paraId="54755929" w14:textId="2F02A64E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 w:cs="Liberation Serif"/>
          <w:sz w:val="24"/>
          <w:szCs w:val="24"/>
          <w:highlight w:val="white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Конкурс резьбы проводится на рабочей площадке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в течение 2 дней, рабочие места определяются жеребьёвкой;</w:t>
      </w:r>
    </w:p>
    <w:p w14:paraId="34EA6A23" w14:textId="0E150226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 w:cs="Liberation Serif"/>
          <w:sz w:val="24"/>
          <w:szCs w:val="24"/>
          <w:highlight w:val="white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-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участники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в обязательном порядке перед началом работы проходят инструктаж по технике безопасности;</w:t>
      </w:r>
    </w:p>
    <w:p w14:paraId="1FF69E4D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участники самостоятельно работают над созданием своей скульптурной композиции из предложенного организаторами материала (рог лося, рог оленя, цевка, бивень мамонта);</w:t>
      </w:r>
    </w:p>
    <w:p w14:paraId="5323C4CA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участникам предоставляется следующее оборудование и инструменты</w:t>
      </w:r>
      <w:r w:rsidRPr="00F04EA3">
        <w:rPr>
          <w:rStyle w:val="af5"/>
          <w:rFonts w:ascii="Liberation Sans" w:hAnsi="Liberation Sans" w:cs="Liberation Serif"/>
          <w:sz w:val="24"/>
          <w:szCs w:val="24"/>
          <w:highlight w:val="white"/>
        </w:rPr>
        <w:footnoteReference w:id="2"/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: стол, стул, настольная лампа, стол с вытяжной системой, средства индивидуальной защиты (маска), бормашина (боры, фрезы);</w:t>
      </w:r>
    </w:p>
    <w:p w14:paraId="1E416AE7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дополнительные расходные материалы и инструменты, необходимые для выполнения работы, участник может привезти с собой, предварительно декларируя их в заявке;</w:t>
      </w:r>
    </w:p>
    <w:p w14:paraId="4EAEDA83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lastRenderedPageBreak/>
        <w:t>- по окончанию работы каждый участник представляет жюри свою работу и свой художественный путь</w:t>
      </w:r>
      <w:r w:rsidRPr="00F04EA3">
        <w:rPr>
          <w:rStyle w:val="af5"/>
          <w:rFonts w:ascii="Liberation Sans" w:hAnsi="Liberation Sans" w:cs="Liberation Serif"/>
          <w:sz w:val="24"/>
          <w:szCs w:val="24"/>
          <w:highlight w:val="white"/>
        </w:rPr>
        <w:footnoteReference w:id="3"/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; </w:t>
      </w:r>
    </w:p>
    <w:p w14:paraId="2501AF14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- произведения, выполненные во время конкурса, оцениваются членами жюри согласно критериям, указанным в пункте 3.5 настоящего Положения;</w:t>
      </w:r>
    </w:p>
    <w:p w14:paraId="4CA663CA" w14:textId="77777777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темы конкурса – </w:t>
      </w:r>
      <w:r w:rsidRPr="00F04EA3">
        <w:rPr>
          <w:rFonts w:ascii="Liberation Sans" w:hAnsi="Liberation Sans" w:cs="Liberation Serif"/>
          <w:bCs/>
          <w:sz w:val="24"/>
          <w:szCs w:val="24"/>
          <w:highlight w:val="white"/>
        </w:rPr>
        <w:t>«Вдохновленные Севером» / «Преодоление» / «Человек и Арктика»;</w:t>
      </w:r>
    </w:p>
    <w:p w14:paraId="264F07D6" w14:textId="191A0B2B" w:rsidR="00F414CA" w:rsidRPr="00F04EA3" w:rsidRDefault="00FB47E0">
      <w:pPr>
        <w:pStyle w:val="a3"/>
        <w:spacing w:after="0"/>
        <w:ind w:left="0"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- участники </w:t>
      </w:r>
      <w:r w:rsidR="00DF0061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 отчуждают права на созданные в рамках Конкурса резьбы скульптурные композиции в пользу Музея в соответствии со статьей 1234 Гражданского кодекса Российской Федерации</w:t>
      </w:r>
      <w:r w:rsidRPr="00F04EA3">
        <w:rPr>
          <w:rFonts w:ascii="Liberation Sans" w:hAnsi="Liberation Sans" w:cs="Liberation Serif"/>
          <w:sz w:val="24"/>
          <w:szCs w:val="24"/>
        </w:rPr>
        <w:t>.</w:t>
      </w:r>
    </w:p>
    <w:p w14:paraId="40EC7336" w14:textId="77777777" w:rsidR="00F414CA" w:rsidRPr="00F04EA3" w:rsidRDefault="00F414CA">
      <w:pPr>
        <w:pStyle w:val="a3"/>
        <w:spacing w:after="0"/>
        <w:ind w:left="0"/>
        <w:jc w:val="both"/>
        <w:rPr>
          <w:rFonts w:ascii="Liberation Sans" w:hAnsi="Liberation Sans"/>
        </w:rPr>
      </w:pPr>
    </w:p>
    <w:p w14:paraId="4A0CA99F" w14:textId="77777777" w:rsidR="00F414CA" w:rsidRPr="00F04EA3" w:rsidRDefault="00FB47E0">
      <w:pPr>
        <w:pStyle w:val="a3"/>
        <w:numPr>
          <w:ilvl w:val="0"/>
          <w:numId w:val="37"/>
        </w:numPr>
        <w:spacing w:after="0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/>
          <w:sz w:val="24"/>
          <w:szCs w:val="24"/>
          <w:highlight w:val="white"/>
        </w:rPr>
        <w:t>Подведение итогов и награждение</w:t>
      </w:r>
    </w:p>
    <w:p w14:paraId="62D40BC8" w14:textId="77777777" w:rsidR="00F414CA" w:rsidRPr="00F04EA3" w:rsidRDefault="00F414CA">
      <w:pPr>
        <w:spacing w:line="276" w:lineRule="auto"/>
        <w:ind w:firstLine="567"/>
        <w:contextualSpacing/>
        <w:jc w:val="center"/>
        <w:rPr>
          <w:rFonts w:ascii="Liberation Sans" w:hAnsi="Liberation Sans"/>
        </w:rPr>
      </w:pPr>
    </w:p>
    <w:p w14:paraId="7BD4DB62" w14:textId="310CC3CF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3.1. 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Решение об определении победителей и призеров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принимает жюри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, состоящее из профессиональных художников, скульпторов, архитекторов, искусствоведов и мастеров косторезного искусства.</w:t>
      </w:r>
    </w:p>
    <w:p w14:paraId="2FF135BD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3.2. 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Состав жюри утверждается приказом Организатора.</w:t>
      </w:r>
    </w:p>
    <w:p w14:paraId="53A7664E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3.3. Жюри вправе присуждать поощрительные и специальные призы.</w:t>
      </w:r>
    </w:p>
    <w:p w14:paraId="580CA596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3.4. Конкурсные работы не рецензируются.</w:t>
      </w:r>
    </w:p>
    <w:p w14:paraId="783950DE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3.5. Конкурсные работы оцениваются членами жюри по следующим критериям и значениям: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212"/>
        <w:gridCol w:w="4283"/>
      </w:tblGrid>
      <w:tr w:rsidR="00F414CA" w:rsidRPr="00F04EA3" w14:paraId="1BDCAAEC" w14:textId="77777777">
        <w:tc>
          <w:tcPr>
            <w:tcW w:w="1003" w:type="dxa"/>
            <w:vAlign w:val="center"/>
          </w:tcPr>
          <w:p w14:paraId="49E04BA2" w14:textId="77777777" w:rsidR="00F414CA" w:rsidRPr="00F04EA3" w:rsidRDefault="00FB47E0">
            <w:pPr>
              <w:pStyle w:val="a4"/>
              <w:spacing w:line="276" w:lineRule="auto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bCs/>
                <w:color w:val="000000" w:themeColor="text1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4212" w:type="dxa"/>
            <w:vAlign w:val="center"/>
          </w:tcPr>
          <w:p w14:paraId="3CC270C6" w14:textId="77777777" w:rsidR="00F414CA" w:rsidRPr="00F04EA3" w:rsidRDefault="00FB47E0">
            <w:pPr>
              <w:pStyle w:val="a4"/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bCs/>
                <w:color w:val="000000" w:themeColor="text1"/>
                <w:sz w:val="24"/>
                <w:szCs w:val="24"/>
                <w:highlight w:val="white"/>
              </w:rPr>
              <w:t>Наименование критерия</w:t>
            </w:r>
          </w:p>
        </w:tc>
        <w:tc>
          <w:tcPr>
            <w:tcW w:w="4283" w:type="dxa"/>
            <w:vAlign w:val="center"/>
          </w:tcPr>
          <w:p w14:paraId="0A6D3D7D" w14:textId="77777777" w:rsidR="00F414CA" w:rsidRPr="00F04EA3" w:rsidRDefault="00FB47E0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bCs/>
                <w:color w:val="000000" w:themeColor="text1"/>
                <w:sz w:val="24"/>
                <w:szCs w:val="24"/>
                <w:highlight w:val="white"/>
              </w:rPr>
              <w:t>Балл от 1 до 10</w:t>
            </w:r>
          </w:p>
        </w:tc>
      </w:tr>
      <w:tr w:rsidR="00F414CA" w:rsidRPr="00F04EA3" w14:paraId="6A01339E" w14:textId="77777777">
        <w:tc>
          <w:tcPr>
            <w:tcW w:w="1003" w:type="dxa"/>
            <w:vAlign w:val="center"/>
          </w:tcPr>
          <w:p w14:paraId="7B95D049" w14:textId="77777777" w:rsidR="00F414CA" w:rsidRPr="00F04EA3" w:rsidRDefault="00FB47E0">
            <w:pPr>
              <w:pStyle w:val="a4"/>
              <w:spacing w:line="276" w:lineRule="auto"/>
              <w:contextualSpacing/>
              <w:jc w:val="center"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2" w:type="dxa"/>
            <w:vAlign w:val="center"/>
          </w:tcPr>
          <w:p w14:paraId="3D647555" w14:textId="77777777" w:rsidR="00F414CA" w:rsidRPr="00F04EA3" w:rsidRDefault="00FB47E0">
            <w:pPr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highlight w:val="white"/>
              </w:rPr>
              <w:t xml:space="preserve">Соответствие заданной теме </w:t>
            </w:r>
          </w:p>
        </w:tc>
        <w:tc>
          <w:tcPr>
            <w:tcW w:w="4283" w:type="dxa"/>
            <w:vAlign w:val="center"/>
          </w:tcPr>
          <w:p w14:paraId="51F61E9C" w14:textId="77777777" w:rsidR="00F414CA" w:rsidRPr="00F04EA3" w:rsidRDefault="00F414CA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</w:p>
        </w:tc>
      </w:tr>
      <w:tr w:rsidR="00F414CA" w:rsidRPr="00F04EA3" w14:paraId="536B15BD" w14:textId="77777777">
        <w:tc>
          <w:tcPr>
            <w:tcW w:w="1003" w:type="dxa"/>
            <w:vAlign w:val="center"/>
          </w:tcPr>
          <w:p w14:paraId="4B261249" w14:textId="77777777" w:rsidR="00F414CA" w:rsidRPr="00F04EA3" w:rsidRDefault="00FB47E0">
            <w:pPr>
              <w:spacing w:line="276" w:lineRule="auto"/>
              <w:contextualSpacing/>
              <w:jc w:val="center"/>
              <w:rPr>
                <w:rFonts w:ascii="Liberation Sans" w:hAnsi="Liberation Sans" w:cs="Liberation Serif"/>
              </w:rPr>
            </w:pPr>
            <w:r w:rsidRPr="00F04EA3">
              <w:rPr>
                <w:rFonts w:ascii="Liberation Sans" w:hAnsi="Liberation Sans" w:cs="Liberation Serif"/>
              </w:rPr>
              <w:t>2</w:t>
            </w:r>
          </w:p>
        </w:tc>
        <w:tc>
          <w:tcPr>
            <w:tcW w:w="4212" w:type="dxa"/>
            <w:vAlign w:val="center"/>
          </w:tcPr>
          <w:p w14:paraId="0E9844DA" w14:textId="77777777" w:rsidR="00F414CA" w:rsidRPr="00F04EA3" w:rsidRDefault="00FB47E0">
            <w:pPr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highlight w:val="white"/>
              </w:rPr>
              <w:t>Композиционное решение</w:t>
            </w:r>
          </w:p>
        </w:tc>
        <w:tc>
          <w:tcPr>
            <w:tcW w:w="4283" w:type="dxa"/>
            <w:vAlign w:val="center"/>
          </w:tcPr>
          <w:p w14:paraId="029619DE" w14:textId="77777777" w:rsidR="00F414CA" w:rsidRPr="00F04EA3" w:rsidRDefault="00F414CA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</w:p>
        </w:tc>
      </w:tr>
      <w:tr w:rsidR="00F414CA" w:rsidRPr="00F04EA3" w14:paraId="39B3A1B1" w14:textId="77777777">
        <w:tc>
          <w:tcPr>
            <w:tcW w:w="1003" w:type="dxa"/>
            <w:vAlign w:val="center"/>
          </w:tcPr>
          <w:p w14:paraId="4E2DE76D" w14:textId="77777777" w:rsidR="00F414CA" w:rsidRPr="00F04EA3" w:rsidRDefault="00FB47E0">
            <w:pPr>
              <w:spacing w:line="276" w:lineRule="auto"/>
              <w:contextualSpacing/>
              <w:jc w:val="center"/>
              <w:rPr>
                <w:rFonts w:ascii="Liberation Sans" w:hAnsi="Liberation Sans" w:cs="Liberation Serif"/>
              </w:rPr>
            </w:pPr>
            <w:r w:rsidRPr="00F04EA3">
              <w:rPr>
                <w:rFonts w:ascii="Liberation Sans" w:hAnsi="Liberation Sans" w:cs="Liberation Serif"/>
              </w:rPr>
              <w:t>3</w:t>
            </w:r>
          </w:p>
        </w:tc>
        <w:tc>
          <w:tcPr>
            <w:tcW w:w="4212" w:type="dxa"/>
            <w:vAlign w:val="center"/>
          </w:tcPr>
          <w:p w14:paraId="5214236D" w14:textId="77777777" w:rsidR="00F414CA" w:rsidRPr="00F04EA3" w:rsidRDefault="00FB47E0">
            <w:pPr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highlight w:val="white"/>
              </w:rPr>
              <w:t>Оригинальность замысла</w:t>
            </w:r>
          </w:p>
        </w:tc>
        <w:tc>
          <w:tcPr>
            <w:tcW w:w="4283" w:type="dxa"/>
            <w:vAlign w:val="center"/>
          </w:tcPr>
          <w:p w14:paraId="699FFCD7" w14:textId="77777777" w:rsidR="00F414CA" w:rsidRPr="00F04EA3" w:rsidRDefault="00F414CA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</w:p>
        </w:tc>
      </w:tr>
      <w:tr w:rsidR="00F414CA" w:rsidRPr="00F04EA3" w14:paraId="332EAFB8" w14:textId="77777777">
        <w:tc>
          <w:tcPr>
            <w:tcW w:w="1003" w:type="dxa"/>
            <w:vAlign w:val="center"/>
          </w:tcPr>
          <w:p w14:paraId="3B4ED81F" w14:textId="77777777" w:rsidR="00F414CA" w:rsidRPr="00F04EA3" w:rsidRDefault="00FB47E0">
            <w:pPr>
              <w:spacing w:line="276" w:lineRule="auto"/>
              <w:contextualSpacing/>
              <w:jc w:val="center"/>
              <w:rPr>
                <w:rFonts w:ascii="Liberation Sans" w:hAnsi="Liberation Sans" w:cs="Liberation Serif"/>
              </w:rPr>
            </w:pPr>
            <w:r w:rsidRPr="00F04EA3">
              <w:rPr>
                <w:rFonts w:ascii="Liberation Sans" w:hAnsi="Liberation Sans" w:cs="Liberation Serif"/>
              </w:rPr>
              <w:t>4</w:t>
            </w:r>
          </w:p>
        </w:tc>
        <w:tc>
          <w:tcPr>
            <w:tcW w:w="4212" w:type="dxa"/>
            <w:vAlign w:val="center"/>
          </w:tcPr>
          <w:p w14:paraId="5AC5E86A" w14:textId="77777777" w:rsidR="00F414CA" w:rsidRPr="00F04EA3" w:rsidRDefault="00FB47E0">
            <w:pPr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highlight w:val="white"/>
              </w:rPr>
              <w:t>Качество исполнения</w:t>
            </w:r>
          </w:p>
        </w:tc>
        <w:tc>
          <w:tcPr>
            <w:tcW w:w="4283" w:type="dxa"/>
            <w:vAlign w:val="center"/>
          </w:tcPr>
          <w:p w14:paraId="75720B76" w14:textId="77777777" w:rsidR="00F414CA" w:rsidRPr="00F04EA3" w:rsidRDefault="00F414CA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</w:p>
        </w:tc>
      </w:tr>
      <w:tr w:rsidR="00F414CA" w:rsidRPr="00F04EA3" w14:paraId="41D87BB7" w14:textId="77777777">
        <w:tc>
          <w:tcPr>
            <w:tcW w:w="1003" w:type="dxa"/>
            <w:vAlign w:val="center"/>
          </w:tcPr>
          <w:p w14:paraId="2117F771" w14:textId="77777777" w:rsidR="00F414CA" w:rsidRPr="00F04EA3" w:rsidRDefault="00FB47E0">
            <w:pPr>
              <w:spacing w:line="276" w:lineRule="auto"/>
              <w:contextualSpacing/>
              <w:jc w:val="center"/>
              <w:rPr>
                <w:rFonts w:ascii="Liberation Sans" w:hAnsi="Liberation Sans" w:cs="Liberation Serif"/>
              </w:rPr>
            </w:pPr>
            <w:r w:rsidRPr="00F04EA3">
              <w:rPr>
                <w:rFonts w:ascii="Liberation Sans" w:hAnsi="Liberation Sans" w:cs="Liberation Serif"/>
              </w:rPr>
              <w:t>5</w:t>
            </w:r>
          </w:p>
        </w:tc>
        <w:tc>
          <w:tcPr>
            <w:tcW w:w="4212" w:type="dxa"/>
            <w:vAlign w:val="center"/>
          </w:tcPr>
          <w:p w14:paraId="2F7C7C79" w14:textId="77777777" w:rsidR="00F414CA" w:rsidRPr="00F04EA3" w:rsidRDefault="00FB47E0">
            <w:pPr>
              <w:spacing w:line="276" w:lineRule="auto"/>
              <w:contextualSpacing/>
              <w:rPr>
                <w:rFonts w:ascii="Liberation Sans" w:hAnsi="Liberation Sans" w:cs="Liberation Serif"/>
                <w:color w:val="000000"/>
                <w:highlight w:val="white"/>
              </w:rPr>
            </w:pPr>
            <w:r w:rsidRPr="00F04EA3">
              <w:rPr>
                <w:rFonts w:ascii="Liberation Sans" w:hAnsi="Liberation Sans" w:cs="Liberation Serif"/>
                <w:color w:val="000000" w:themeColor="text1"/>
                <w:highlight w:val="white"/>
              </w:rPr>
              <w:t>Художественная выразительность</w:t>
            </w:r>
          </w:p>
        </w:tc>
        <w:tc>
          <w:tcPr>
            <w:tcW w:w="4283" w:type="dxa"/>
            <w:vAlign w:val="center"/>
          </w:tcPr>
          <w:p w14:paraId="55C0004D" w14:textId="77777777" w:rsidR="00F414CA" w:rsidRPr="00F04EA3" w:rsidRDefault="00F414CA">
            <w:pPr>
              <w:pStyle w:val="a4"/>
              <w:spacing w:line="276" w:lineRule="auto"/>
              <w:ind w:firstLine="567"/>
              <w:contextualSpacing/>
              <w:jc w:val="both"/>
              <w:rPr>
                <w:rFonts w:ascii="Liberation Sans" w:hAnsi="Liberation Sans" w:cs="Liberation Serif"/>
                <w:color w:val="000000"/>
                <w:highlight w:val="white"/>
              </w:rPr>
            </w:pPr>
          </w:p>
        </w:tc>
      </w:tr>
    </w:tbl>
    <w:p w14:paraId="290EEAFB" w14:textId="2192E043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3.6. Протокол финального этапа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публику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е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тся на официальном сайте Организатора в сети Интернет по адресу:</w:t>
      </w:r>
      <w:r w:rsidRPr="00F04EA3">
        <w:rPr>
          <w:rFonts w:ascii="Liberation Sans" w:hAnsi="Liberation Sans" w:cs="Liberation Serif"/>
          <w:color w:val="000000" w:themeColor="text1"/>
        </w:rPr>
        <w:t xml:space="preserve"> </w:t>
      </w:r>
      <w:hyperlink r:id="rId9" w:tooltip="https://odr.yanao.ru/" w:history="1">
        <w:r w:rsidRPr="00F04EA3">
          <w:rPr>
            <w:rFonts w:ascii="Liberation Sans" w:eastAsia="Roboto" w:hAnsi="Liberation Sans" w:cs="Liberation Serif"/>
            <w:color w:val="000000" w:themeColor="text1"/>
            <w:highlight w:val="white"/>
          </w:rPr>
          <w:t>https://odr.yanao.ru/</w:t>
        </w:r>
      </w:hyperlink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.</w:t>
      </w:r>
    </w:p>
    <w:p w14:paraId="3C596E4F" w14:textId="283A01E6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3.7. Объявление итогов и награждение победителей конкурсов проходит на торжественном закрытии 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.</w:t>
      </w:r>
    </w:p>
    <w:p w14:paraId="4DE99F58" w14:textId="76317808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3.8. Все участники 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награждаются дипломами «Участник Международно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й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косторезного искусства «Душа Севера» в 2024 году» и сувенирной продукцией.</w:t>
      </w:r>
      <w:bookmarkEnd w:id="2"/>
    </w:p>
    <w:p w14:paraId="1692DA39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3.9. По результатам двух конкурсов победителям, занявшим 1, 2 или 3 места, вручаются денежные призы:</w:t>
      </w:r>
    </w:p>
    <w:p w14:paraId="1ACA7BB9" w14:textId="0C8FFD52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1 место – 100 000 (сто тысяч) рублей (без НДФЛ);</w:t>
      </w:r>
    </w:p>
    <w:p w14:paraId="64F938D4" w14:textId="3F17648A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2 место – 90 000 (девяносто тысяч) рубл</w:t>
      </w:r>
      <w:r w:rsidR="0060238A" w:rsidRPr="00F04EA3">
        <w:rPr>
          <w:rFonts w:ascii="Liberation Sans" w:hAnsi="Liberation Sans" w:cs="Liberation Serif"/>
          <w:color w:val="000000" w:themeColor="text1"/>
          <w:highlight w:val="white"/>
        </w:rPr>
        <w:t>ей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(без НДФЛ); </w:t>
      </w:r>
    </w:p>
    <w:p w14:paraId="480607F0" w14:textId="77777777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 место – 80 000 (восемьдесят тысяч) рублей (без НДФЛ).</w:t>
      </w:r>
    </w:p>
    <w:p w14:paraId="2A6B63BF" w14:textId="29A427BC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>3.10. Также по итогу конкурса произведений косторезного искусства жюри присуждает наивысшую награду «Гран-при Международно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й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косторезного искусства «Душа Севера» с выплатой денежного вознаграждения в размере 200 000 (двести тысяч) рублей (без НДФЛ).</w:t>
      </w:r>
    </w:p>
    <w:p w14:paraId="74DE5CE4" w14:textId="2035CB58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lastRenderedPageBreak/>
        <w:t xml:space="preserve">3.11. Выплата денежных призов осуществляется на основании протокола жюри и приказа, в соответствии со сметой расходов на реализацию 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.</w:t>
      </w:r>
    </w:p>
    <w:p w14:paraId="119E941D" w14:textId="6566EF3C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3.12. Для получения денежных призов победителям конкурса необходимо в течение 14 дней после закрытия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предоставить следующие документы на электронную почту E-mail: kvklochihina@yanao.ru c пометкой «Денежный приз –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 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косторезного искусства «Душа Севера»:</w:t>
      </w:r>
    </w:p>
    <w:p w14:paraId="0BA4C4A0" w14:textId="55FA6E0A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копия паспорта с информацией о месте регистрации;</w:t>
      </w:r>
    </w:p>
    <w:p w14:paraId="4B17E86B" w14:textId="035C6162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копия ИНН;</w:t>
      </w:r>
    </w:p>
    <w:p w14:paraId="6F3C36D9" w14:textId="0A10A7B9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копия СНИЛС;</w:t>
      </w:r>
    </w:p>
    <w:p w14:paraId="741104D6" w14:textId="3BFF23BF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банковские реквизиты счета (выписка банка – реквизиты счета);</w:t>
      </w:r>
    </w:p>
    <w:p w14:paraId="4BF3760F" w14:textId="767E981B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заявление на перечисление денежных средств (приложени</w:t>
      </w:r>
      <w:r w:rsidR="0060238A"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я</w:t>
      </w: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 xml:space="preserve"> №</w:t>
      </w:r>
      <w:r w:rsidR="0060238A"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 xml:space="preserve">№ </w:t>
      </w: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2</w:t>
      </w:r>
      <w:r w:rsidR="0060238A"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, 3, 4</w:t>
      </w: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);</w:t>
      </w:r>
    </w:p>
    <w:p w14:paraId="56050214" w14:textId="3673F0AD" w:rsidR="00F414CA" w:rsidRPr="00F04EA3" w:rsidRDefault="00FB47E0">
      <w:pPr>
        <w:pStyle w:val="a3"/>
        <w:spacing w:after="0"/>
        <w:ind w:left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  <w:sz w:val="24"/>
          <w:szCs w:val="24"/>
          <w:highlight w:val="white"/>
        </w:rPr>
        <w:t>- контактный номер телефона.</w:t>
      </w:r>
    </w:p>
    <w:p w14:paraId="192D90EF" w14:textId="18E4DAAB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</w:rPr>
        <w:t xml:space="preserve">3.13. 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В случае непредставления документов в вышеуказанные сроки, выплата денежного приза не осуществляется.</w:t>
      </w:r>
    </w:p>
    <w:p w14:paraId="041DE83C" w14:textId="21A53116" w:rsidR="00F414CA" w:rsidRPr="00F04EA3" w:rsidRDefault="00FB47E0">
      <w:pPr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color w:val="000000" w:themeColor="text1"/>
        </w:rPr>
        <w:t xml:space="preserve">3.14. 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 xml:space="preserve">Организаторы вправе учредить иные призы для победителей, призеров и участников </w:t>
      </w:r>
      <w:r w:rsidR="00462F5D" w:rsidRPr="00F04EA3">
        <w:rPr>
          <w:rFonts w:ascii="Liberation Sans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hAnsi="Liberation Sans" w:cs="Liberation Serif"/>
          <w:color w:val="000000" w:themeColor="text1"/>
          <w:highlight w:val="white"/>
        </w:rPr>
        <w:t>.</w:t>
      </w:r>
    </w:p>
    <w:p w14:paraId="0A62FD3F" w14:textId="77777777" w:rsidR="00F414CA" w:rsidRPr="00F04EA3" w:rsidRDefault="00F414CA">
      <w:pPr>
        <w:spacing w:line="276" w:lineRule="auto"/>
        <w:ind w:firstLine="567"/>
        <w:contextualSpacing/>
        <w:jc w:val="both"/>
        <w:rPr>
          <w:rFonts w:ascii="Liberation Sans" w:hAnsi="Liberation Sans"/>
        </w:rPr>
      </w:pPr>
    </w:p>
    <w:p w14:paraId="129A1D40" w14:textId="77777777" w:rsidR="00F414CA" w:rsidRPr="00F04EA3" w:rsidRDefault="00FB47E0">
      <w:pPr>
        <w:pStyle w:val="a3"/>
        <w:numPr>
          <w:ilvl w:val="0"/>
          <w:numId w:val="37"/>
        </w:numPr>
        <w:spacing w:after="0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b/>
          <w:sz w:val="24"/>
          <w:szCs w:val="24"/>
          <w:highlight w:val="white"/>
        </w:rPr>
        <w:t>Финансовые условия</w:t>
      </w:r>
    </w:p>
    <w:p w14:paraId="3D60DF0A" w14:textId="77777777" w:rsidR="00F414CA" w:rsidRPr="00F04EA3" w:rsidRDefault="00F414CA">
      <w:pPr>
        <w:pStyle w:val="a3"/>
        <w:spacing w:after="0"/>
        <w:ind w:left="450"/>
        <w:rPr>
          <w:rFonts w:ascii="Liberation Sans" w:hAnsi="Liberation Sans"/>
        </w:rPr>
      </w:pPr>
    </w:p>
    <w:p w14:paraId="485964B7" w14:textId="77777777" w:rsidR="00F414CA" w:rsidRPr="00F04EA3" w:rsidRDefault="00FB47E0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4.1. Расходы, запланированные организаторами Фестиваля в рамках средств государственной программы автономного округа «Основные направления развития культуры», утвержденной постановлением Правительства автономного округа от 25 декабря 2013 года № 1122-П, на 2024 год, предусматривают:</w:t>
      </w:r>
    </w:p>
    <w:p w14:paraId="28799168" w14:textId="60D50C5B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приобретение Организаторами билетов для проезда к месту проведения </w:t>
      </w:r>
      <w:r w:rsidR="00462F5D" w:rsidRPr="00F04EA3">
        <w:rPr>
          <w:rFonts w:ascii="Liberation Sans" w:hAnsi="Liberation Sans" w:cs="Liberation Serif"/>
          <w:sz w:val="24"/>
          <w:szCs w:val="24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</w:rPr>
        <w:t xml:space="preserve"> и обратно;</w:t>
      </w:r>
    </w:p>
    <w:p w14:paraId="5ACBFCD9" w14:textId="516433C2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 xml:space="preserve"> 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компенсацию проживания и питания приглашенных специалистов и участников </w:t>
      </w:r>
      <w:r w:rsidR="00462F5D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;</w:t>
      </w:r>
    </w:p>
    <w:p w14:paraId="5EB00844" w14:textId="2B50AE34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</w:rPr>
        <w:t>к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омпенсацию расходов, связанных с транспортировкой экспонатов для приглашенных специалистов и участников </w:t>
      </w:r>
      <w:r w:rsidR="00462F5D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;</w:t>
      </w:r>
    </w:p>
    <w:p w14:paraId="223A0713" w14:textId="77777777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выплату денежного вознаграждения (премии) для победителей и призёров конкурсов за 1 место, 2 место и 3 место и Гран-при;</w:t>
      </w:r>
    </w:p>
    <w:p w14:paraId="272E2CBC" w14:textId="4E2B79F4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>выплату специальных и поощрительных вознаграждений;</w:t>
      </w:r>
    </w:p>
    <w:p w14:paraId="3176F10E" w14:textId="509547E6" w:rsidR="00F414CA" w:rsidRPr="00F04EA3" w:rsidRDefault="00FB47E0"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sz w:val="24"/>
          <w:szCs w:val="24"/>
          <w:highlight w:val="white"/>
        </w:rPr>
        <w:t xml:space="preserve">иные расходы, предусмотренные сметой расходов на организацию и проведение </w:t>
      </w:r>
      <w:r w:rsidR="00462F5D" w:rsidRPr="00F04EA3">
        <w:rPr>
          <w:rFonts w:ascii="Liberation Sans" w:hAnsi="Liberation Sans" w:cs="Liberation Serif"/>
          <w:sz w:val="24"/>
          <w:szCs w:val="24"/>
          <w:highlight w:val="white"/>
        </w:rPr>
        <w:t>мероприятия</w:t>
      </w:r>
      <w:r w:rsidRPr="00F04EA3">
        <w:rPr>
          <w:rFonts w:ascii="Liberation Sans" w:hAnsi="Liberation Sans" w:cs="Liberation Serif"/>
          <w:sz w:val="24"/>
          <w:szCs w:val="24"/>
          <w:highlight w:val="white"/>
        </w:rPr>
        <w:t>.</w:t>
      </w:r>
    </w:p>
    <w:p w14:paraId="27F4C448" w14:textId="77777777" w:rsidR="001B2972" w:rsidRPr="00F04EA3" w:rsidRDefault="001B2972">
      <w:pPr>
        <w:spacing w:line="276" w:lineRule="auto"/>
        <w:ind w:firstLine="567"/>
        <w:contextualSpacing/>
        <w:jc w:val="both"/>
        <w:rPr>
          <w:rFonts w:ascii="Liberation Sans" w:hAnsi="Liberation Sans"/>
        </w:rPr>
      </w:pPr>
    </w:p>
    <w:p w14:paraId="193FC249" w14:textId="77777777" w:rsidR="00F414CA" w:rsidRPr="00F04EA3" w:rsidRDefault="00FB47E0">
      <w:pPr>
        <w:pStyle w:val="a3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b/>
          <w:color w:val="000000" w:themeColor="text1"/>
          <w:highlight w:val="white"/>
        </w:rPr>
        <w:t xml:space="preserve"> </w:t>
      </w:r>
      <w:r w:rsidRPr="00F04EA3">
        <w:rPr>
          <w:rFonts w:ascii="Liberation Sans" w:eastAsia="Roboto" w:hAnsi="Liberation Sans" w:cs="Liberation Serif"/>
          <w:b/>
          <w:color w:val="000000" w:themeColor="text1"/>
          <w:sz w:val="24"/>
          <w:szCs w:val="24"/>
          <w:highlight w:val="white"/>
        </w:rPr>
        <w:t>Безопасность и ответственность</w:t>
      </w:r>
    </w:p>
    <w:p w14:paraId="3E0D300E" w14:textId="77777777" w:rsidR="00F414CA" w:rsidRPr="00F04EA3" w:rsidRDefault="00F414CA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rPr>
          <w:rFonts w:ascii="Liberation Sans" w:hAnsi="Liberation Sans"/>
        </w:rPr>
      </w:pPr>
    </w:p>
    <w:p w14:paraId="1AF95225" w14:textId="300CD08D" w:rsidR="00F414CA" w:rsidRPr="00F04EA3" w:rsidRDefault="00FB4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5.1. Обеспечение безопасности во время проведения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возлагается на Организатора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и участников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в пределах своих компетенций.</w:t>
      </w:r>
    </w:p>
    <w:p w14:paraId="69D10CBC" w14:textId="5F1BC82D" w:rsidR="00F414CA" w:rsidRPr="00F04EA3" w:rsidRDefault="00FB4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5.2. Участники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несут персональную ответственность за соблюдение правил </w:t>
      </w:r>
      <w:r w:rsidR="0060238A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по 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техники безопасности при работе с используемыми инструментами и правил </w:t>
      </w:r>
      <w:r w:rsidR="0060238A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по 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пожарной безопасности.</w:t>
      </w:r>
    </w:p>
    <w:p w14:paraId="13E28A73" w14:textId="48883F72" w:rsidR="00F414CA" w:rsidRPr="00F04EA3" w:rsidRDefault="00FB4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5.3. Вводный инструктаж по технике безопасности будет проведен организатором с участниками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во время технического открытия </w:t>
      </w:r>
      <w:r w:rsidR="00462F5D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, о чем участники будут обязаны расписаться в соответствующих 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lastRenderedPageBreak/>
        <w:t xml:space="preserve">журналах, либо письменно оформить отказ от ответственности. В случае несогласия с указанным требованием, участник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не допускается до участия в </w:t>
      </w:r>
      <w:r w:rsidR="00462F5D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.</w:t>
      </w:r>
    </w:p>
    <w:p w14:paraId="74E624CE" w14:textId="2EAFB0A6" w:rsidR="00F414CA" w:rsidRPr="00F04EA3" w:rsidRDefault="00FB4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</w:rPr>
        <w:t>5.4. Н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а территории проведении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мероприятия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категорически запрещается употребление алкоголя и спиртосодержащих напитков, наркотических, психотропных и токсических веществ. В случае фиксации данного факта, участник отстраняется от участия в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мероприятии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.</w:t>
      </w:r>
    </w:p>
    <w:p w14:paraId="3C1EFA88" w14:textId="2D310DDA" w:rsidR="00F414CA" w:rsidRPr="00F04EA3" w:rsidRDefault="00FB4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contextualSpacing/>
        <w:jc w:val="both"/>
        <w:rPr>
          <w:rFonts w:ascii="Liberation Sans" w:hAnsi="Liberation Sans"/>
        </w:rPr>
      </w:pP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5.5. При отстранении участника от участия в </w:t>
      </w:r>
      <w:r w:rsidR="00462F5D"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мероприятии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 xml:space="preserve"> составляется Акт с указанием причин и оформляется письменное решение об отказе в допуске к участию в </w:t>
      </w:r>
      <w:r w:rsidR="00462F5D" w:rsidRPr="00F04EA3">
        <w:rPr>
          <w:rFonts w:ascii="Liberation Sans" w:hAnsi="Liberation Sans" w:cs="Liberation Serif"/>
          <w:highlight w:val="white"/>
        </w:rPr>
        <w:t>Выставке-конкурсе</w:t>
      </w:r>
      <w:r w:rsidRPr="00F04EA3">
        <w:rPr>
          <w:rFonts w:ascii="Liberation Sans" w:eastAsia="Roboto" w:hAnsi="Liberation Sans" w:cs="Liberation Serif"/>
          <w:color w:val="000000" w:themeColor="text1"/>
          <w:highlight w:val="white"/>
        </w:rPr>
        <w:t>.</w:t>
      </w:r>
    </w:p>
    <w:p w14:paraId="0B7E0B73" w14:textId="77777777" w:rsidR="00F414CA" w:rsidRPr="00F04EA3" w:rsidRDefault="00F414CA">
      <w:pPr>
        <w:spacing w:after="198" w:line="276" w:lineRule="auto"/>
        <w:ind w:firstLine="567"/>
        <w:contextualSpacing/>
        <w:jc w:val="both"/>
        <w:rPr>
          <w:rFonts w:ascii="Liberation Sans" w:hAnsi="Liberation Sans"/>
        </w:rPr>
      </w:pPr>
    </w:p>
    <w:p w14:paraId="7D89FEA9" w14:textId="77777777" w:rsidR="00F414CA" w:rsidRPr="00F04EA3" w:rsidRDefault="00FB47E0">
      <w:pPr>
        <w:spacing w:line="276" w:lineRule="auto"/>
        <w:ind w:firstLine="567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br w:type="page" w:clear="all"/>
      </w:r>
    </w:p>
    <w:p w14:paraId="31FB88F7" w14:textId="77777777" w:rsidR="00F414CA" w:rsidRPr="00F04EA3" w:rsidRDefault="00FB47E0">
      <w:pPr>
        <w:spacing w:line="276" w:lineRule="auto"/>
        <w:ind w:left="4820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lastRenderedPageBreak/>
        <w:t>Приложение № 1</w:t>
      </w:r>
    </w:p>
    <w:p w14:paraId="19C2310B" w14:textId="77777777" w:rsidR="00F414CA" w:rsidRPr="00F04EA3" w:rsidRDefault="00FB47E0">
      <w:pPr>
        <w:spacing w:line="276" w:lineRule="auto"/>
        <w:ind w:left="4820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к Положению о проведении</w:t>
      </w:r>
    </w:p>
    <w:p w14:paraId="49E02725" w14:textId="5DEB22BA" w:rsidR="00F414CA" w:rsidRPr="00F04EA3" w:rsidRDefault="00FB47E0">
      <w:pPr>
        <w:spacing w:line="276" w:lineRule="auto"/>
        <w:ind w:left="4820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Международно</w:t>
      </w:r>
      <w:r w:rsidR="00CF14BF" w:rsidRPr="00F04EA3">
        <w:rPr>
          <w:rFonts w:ascii="Liberation Sans" w:hAnsi="Liberation Sans" w:cs="Liberation Serif"/>
          <w:highlight w:val="white"/>
        </w:rPr>
        <w:t>й</w:t>
      </w:r>
      <w:r w:rsidRPr="00F04EA3">
        <w:rPr>
          <w:rFonts w:ascii="Liberation Sans" w:hAnsi="Liberation Sans" w:cs="Liberation Serif"/>
          <w:highlight w:val="white"/>
        </w:rPr>
        <w:t xml:space="preserve"> </w:t>
      </w:r>
      <w:r w:rsidR="00CF14BF" w:rsidRPr="00F04EA3">
        <w:rPr>
          <w:rFonts w:ascii="Liberation Sans" w:hAnsi="Liberation Sans" w:cs="Liberation Serif"/>
          <w:highlight w:val="white"/>
        </w:rPr>
        <w:t>Выставки-конкурса</w:t>
      </w:r>
    </w:p>
    <w:p w14:paraId="44FACFE5" w14:textId="12D21509" w:rsidR="00F414CA" w:rsidRPr="00F04EA3" w:rsidRDefault="00FB47E0">
      <w:pPr>
        <w:spacing w:line="276" w:lineRule="auto"/>
        <w:ind w:left="4820"/>
        <w:rPr>
          <w:rFonts w:ascii="Liberation Sans" w:hAnsi="Liberation Sans"/>
        </w:rPr>
      </w:pPr>
      <w:r w:rsidRPr="00F04EA3">
        <w:rPr>
          <w:rFonts w:ascii="Liberation Sans" w:hAnsi="Liberation Sans" w:cs="Liberation Serif"/>
          <w:highlight w:val="white"/>
        </w:rPr>
        <w:t>косторезного искусства</w:t>
      </w:r>
      <w:r w:rsidR="001B2972" w:rsidRPr="00F04EA3">
        <w:rPr>
          <w:rFonts w:ascii="Liberation Sans" w:hAnsi="Liberation Sans" w:cs="Liberation Serif"/>
          <w:highlight w:val="white"/>
        </w:rPr>
        <w:t xml:space="preserve"> </w:t>
      </w:r>
      <w:r w:rsidRPr="00F04EA3">
        <w:rPr>
          <w:rFonts w:ascii="Liberation Sans" w:hAnsi="Liberation Sans" w:cs="Liberation Serif"/>
          <w:highlight w:val="white"/>
        </w:rPr>
        <w:t>«Душа Севера»</w:t>
      </w:r>
    </w:p>
    <w:p w14:paraId="650655C9" w14:textId="77777777" w:rsidR="00F414CA" w:rsidRPr="00F04EA3" w:rsidRDefault="00F414CA">
      <w:pPr>
        <w:spacing w:line="276" w:lineRule="auto"/>
        <w:ind w:firstLine="567"/>
        <w:jc w:val="center"/>
        <w:rPr>
          <w:rFonts w:ascii="Liberation Sans" w:hAnsi="Liberation Sans"/>
        </w:rPr>
      </w:pPr>
    </w:p>
    <w:p w14:paraId="3F15F8CE" w14:textId="77777777" w:rsidR="00F414CA" w:rsidRPr="00F04EA3" w:rsidRDefault="00FB47E0">
      <w:pPr>
        <w:ind w:firstLine="567"/>
        <w:jc w:val="center"/>
        <w:rPr>
          <w:rFonts w:ascii="Liberation Sans" w:hAnsi="Liberation Sans"/>
          <w:b/>
          <w:bCs/>
        </w:rPr>
      </w:pPr>
      <w:r w:rsidRPr="00F04EA3">
        <w:rPr>
          <w:rFonts w:ascii="Liberation Sans" w:hAnsi="Liberation Sans" w:cs="Liberation Sans"/>
          <w:b/>
          <w:bCs/>
          <w:highlight w:val="white"/>
        </w:rPr>
        <w:t>ЗАЯВКА</w:t>
      </w:r>
    </w:p>
    <w:p w14:paraId="48F6C92F" w14:textId="3B5EDD6B" w:rsidR="00F414CA" w:rsidRPr="00F04EA3" w:rsidRDefault="00FB47E0">
      <w:pPr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на участие в Международн</w:t>
      </w:r>
      <w:r w:rsidR="00CF14BF" w:rsidRPr="00F04EA3">
        <w:rPr>
          <w:rFonts w:ascii="Liberation Sans" w:hAnsi="Liberation Sans" w:cs="Liberation Sans"/>
          <w:highlight w:val="white"/>
        </w:rPr>
        <w:t>ой</w:t>
      </w:r>
      <w:r w:rsidRPr="00F04EA3">
        <w:rPr>
          <w:rFonts w:ascii="Liberation Sans" w:hAnsi="Liberation Sans" w:cs="Liberation Sans"/>
          <w:highlight w:val="white"/>
        </w:rPr>
        <w:t xml:space="preserve"> </w:t>
      </w:r>
      <w:r w:rsidR="00CF14BF" w:rsidRPr="00F04EA3">
        <w:rPr>
          <w:rFonts w:ascii="Liberation Sans" w:hAnsi="Liberation Sans" w:cs="Liberation Serif"/>
          <w:highlight w:val="white"/>
        </w:rPr>
        <w:t>Выставке-конкурс</w:t>
      </w:r>
      <w:r w:rsidR="00CF14BF" w:rsidRPr="00F04EA3">
        <w:rPr>
          <w:rFonts w:ascii="Liberation Sans" w:hAnsi="Liberation Sans" w:cs="Liberation Serif"/>
        </w:rPr>
        <w:t>е</w:t>
      </w:r>
    </w:p>
    <w:p w14:paraId="3E90DB74" w14:textId="77777777" w:rsidR="00F414CA" w:rsidRPr="00F04EA3" w:rsidRDefault="00FB47E0">
      <w:pPr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косторезного искусства «Душа Севера»</w:t>
      </w:r>
    </w:p>
    <w:p w14:paraId="563FC0A3" w14:textId="77777777" w:rsidR="00F414CA" w:rsidRPr="00F04EA3" w:rsidRDefault="00FB47E0">
      <w:pPr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Ф.И.О._________________________________________________________________</w:t>
      </w:r>
    </w:p>
    <w:p w14:paraId="66CE22B3" w14:textId="77777777" w:rsidR="00F414CA" w:rsidRPr="00F04EA3" w:rsidRDefault="00FB47E0">
      <w:pPr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Адрес__________________________________________________________________</w:t>
      </w:r>
    </w:p>
    <w:p w14:paraId="0D16260A" w14:textId="77777777" w:rsidR="00F414CA" w:rsidRPr="00F04EA3" w:rsidRDefault="00FB47E0">
      <w:pPr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 xml:space="preserve">Телефон (с кодом населённого </w:t>
      </w:r>
      <w:proofErr w:type="gramStart"/>
      <w:r w:rsidRPr="00F04EA3">
        <w:rPr>
          <w:rFonts w:ascii="Liberation Sans" w:hAnsi="Liberation Sans" w:cs="Liberation Sans"/>
          <w:highlight w:val="white"/>
        </w:rPr>
        <w:t>пункта)_</w:t>
      </w:r>
      <w:proofErr w:type="gramEnd"/>
      <w:r w:rsidRPr="00F04EA3">
        <w:rPr>
          <w:rFonts w:ascii="Liberation Sans" w:hAnsi="Liberation Sans" w:cs="Liberation Sans"/>
          <w:highlight w:val="white"/>
        </w:rPr>
        <w:t>_____________________________________</w:t>
      </w:r>
    </w:p>
    <w:p w14:paraId="25BE0E86" w14:textId="77777777" w:rsidR="00F414CA" w:rsidRPr="00F04EA3" w:rsidRDefault="00FB47E0">
      <w:pPr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Дата рождения__________________________________________________________</w:t>
      </w:r>
    </w:p>
    <w:p w14:paraId="073FE9B3" w14:textId="77777777" w:rsidR="00F414CA" w:rsidRPr="00F04EA3" w:rsidRDefault="00FB47E0">
      <w:pPr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Место работы __________________________________________________________</w:t>
      </w:r>
    </w:p>
    <w:p w14:paraId="39F5224A" w14:textId="77777777" w:rsidR="00F414CA" w:rsidRPr="00F04EA3" w:rsidRDefault="00FB47E0">
      <w:pPr>
        <w:jc w:val="both"/>
        <w:rPr>
          <w:rFonts w:ascii="Liberation Sans" w:hAnsi="Liberation Sans"/>
        </w:rPr>
      </w:pPr>
      <w:proofErr w:type="gramStart"/>
      <w:r w:rsidRPr="00F04EA3">
        <w:rPr>
          <w:rFonts w:ascii="Liberation Sans" w:hAnsi="Liberation Sans" w:cs="Liberation Sans"/>
          <w:highlight w:val="white"/>
        </w:rPr>
        <w:t>Регалии:_</w:t>
      </w:r>
      <w:proofErr w:type="gramEnd"/>
      <w:r w:rsidRPr="00F04EA3">
        <w:rPr>
          <w:rFonts w:ascii="Liberation Sans" w:hAnsi="Liberation Sans" w:cs="Liberation Sans"/>
          <w:highlight w:val="white"/>
        </w:rPr>
        <w:t>______________________________________________________________</w:t>
      </w:r>
    </w:p>
    <w:p w14:paraId="0C313572" w14:textId="77777777" w:rsidR="00F414CA" w:rsidRPr="00F04EA3" w:rsidRDefault="00FB47E0">
      <w:pPr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Список экспонатов на Выставку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2"/>
        <w:gridCol w:w="1933"/>
        <w:gridCol w:w="1530"/>
        <w:gridCol w:w="2499"/>
      </w:tblGrid>
      <w:tr w:rsidR="00F414CA" w:rsidRPr="00F04EA3" w14:paraId="1C717873" w14:textId="77777777">
        <w:trPr>
          <w:trHeight w:val="493"/>
        </w:trPr>
        <w:tc>
          <w:tcPr>
            <w:tcW w:w="709" w:type="dxa"/>
          </w:tcPr>
          <w:p w14:paraId="56DC119B" w14:textId="77777777" w:rsidR="00F414CA" w:rsidRPr="00F04EA3" w:rsidRDefault="00FB47E0">
            <w:pPr>
              <w:rPr>
                <w:rFonts w:ascii="Liberation Sans" w:hAnsi="Liberation Sans" w:cs="Liberation Sans"/>
                <w:highlight w:val="white"/>
              </w:rPr>
            </w:pPr>
            <w:r w:rsidRPr="00F04EA3">
              <w:rPr>
                <w:rFonts w:ascii="Liberation Sans" w:eastAsia="Calibri" w:hAnsi="Liberation Sans" w:cs="Liberation Sans"/>
                <w:highlight w:val="white"/>
              </w:rPr>
              <w:t>№</w:t>
            </w:r>
          </w:p>
        </w:tc>
        <w:tc>
          <w:tcPr>
            <w:tcW w:w="2832" w:type="dxa"/>
          </w:tcPr>
          <w:p w14:paraId="539C542E" w14:textId="77777777" w:rsidR="00F414CA" w:rsidRPr="00F04EA3" w:rsidRDefault="00FB47E0"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 w:rsidRPr="00F04EA3">
              <w:rPr>
                <w:rFonts w:ascii="Liberation Sans" w:eastAsia="Calibri" w:hAnsi="Liberation Sans" w:cs="Liberation Sans"/>
                <w:highlight w:val="white"/>
              </w:rPr>
              <w:t>Название экспоната</w:t>
            </w:r>
          </w:p>
        </w:tc>
        <w:tc>
          <w:tcPr>
            <w:tcW w:w="1933" w:type="dxa"/>
          </w:tcPr>
          <w:p w14:paraId="2F563FA1" w14:textId="77777777" w:rsidR="00F414CA" w:rsidRPr="00F04EA3" w:rsidRDefault="00FB47E0"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 w:rsidRPr="00F04EA3">
              <w:rPr>
                <w:rFonts w:ascii="Liberation Sans" w:eastAsia="Calibri" w:hAnsi="Liberation Sans" w:cs="Liberation Sans"/>
                <w:highlight w:val="white"/>
              </w:rPr>
              <w:t xml:space="preserve">Материал </w:t>
            </w:r>
          </w:p>
        </w:tc>
        <w:tc>
          <w:tcPr>
            <w:tcW w:w="1530" w:type="dxa"/>
          </w:tcPr>
          <w:p w14:paraId="1AD3D1F1" w14:textId="77777777" w:rsidR="00F414CA" w:rsidRPr="00F04EA3" w:rsidRDefault="00FB47E0">
            <w:pPr>
              <w:ind w:hanging="142"/>
              <w:jc w:val="center"/>
              <w:rPr>
                <w:rFonts w:ascii="Liberation Sans" w:hAnsi="Liberation Sans" w:cs="Liberation Sans"/>
                <w:highlight w:val="white"/>
              </w:rPr>
            </w:pPr>
            <w:r w:rsidRPr="00F04EA3">
              <w:rPr>
                <w:rFonts w:ascii="Liberation Sans" w:eastAsia="Calibri" w:hAnsi="Liberation Sans" w:cs="Liberation Sans"/>
                <w:highlight w:val="white"/>
              </w:rPr>
              <w:t>Размер</w:t>
            </w:r>
          </w:p>
        </w:tc>
        <w:tc>
          <w:tcPr>
            <w:tcW w:w="2499" w:type="dxa"/>
          </w:tcPr>
          <w:p w14:paraId="4B29C4D8" w14:textId="77777777" w:rsidR="00F414CA" w:rsidRPr="00F04EA3" w:rsidRDefault="00FB47E0">
            <w:pPr>
              <w:jc w:val="center"/>
              <w:rPr>
                <w:rFonts w:ascii="Liberation Sans" w:hAnsi="Liberation Sans" w:cs="Liberation Sans"/>
                <w:highlight w:val="yellow"/>
              </w:rPr>
            </w:pPr>
            <w:r w:rsidRPr="00F04EA3">
              <w:rPr>
                <w:rFonts w:ascii="Liberation Sans" w:eastAsia="Calibri" w:hAnsi="Liberation Sans" w:cs="Liberation Sans"/>
              </w:rPr>
              <w:t>Год создания</w:t>
            </w:r>
          </w:p>
        </w:tc>
      </w:tr>
      <w:tr w:rsidR="00F414CA" w:rsidRPr="00F04EA3" w14:paraId="371364FC" w14:textId="77777777">
        <w:trPr>
          <w:trHeight w:val="276"/>
        </w:trPr>
        <w:tc>
          <w:tcPr>
            <w:tcW w:w="709" w:type="dxa"/>
          </w:tcPr>
          <w:p w14:paraId="48268F6C" w14:textId="77777777" w:rsidR="00F414CA" w:rsidRPr="00F04EA3" w:rsidRDefault="00FB47E0">
            <w:pPr>
              <w:rPr>
                <w:rFonts w:ascii="Liberation Sans" w:hAnsi="Liberation Sans" w:cs="Liberation Sans"/>
              </w:rPr>
            </w:pPr>
            <w:r w:rsidRPr="00F04EA3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2832" w:type="dxa"/>
          </w:tcPr>
          <w:p w14:paraId="0A58EC31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933" w:type="dxa"/>
          </w:tcPr>
          <w:p w14:paraId="1069D1FF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530" w:type="dxa"/>
          </w:tcPr>
          <w:p w14:paraId="46A9CDF9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2499" w:type="dxa"/>
          </w:tcPr>
          <w:p w14:paraId="7B4F94FB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</w:tr>
      <w:tr w:rsidR="00F414CA" w:rsidRPr="00F04EA3" w14:paraId="2B29FCA5" w14:textId="77777777">
        <w:trPr>
          <w:trHeight w:val="276"/>
        </w:trPr>
        <w:tc>
          <w:tcPr>
            <w:tcW w:w="709" w:type="dxa"/>
          </w:tcPr>
          <w:p w14:paraId="7E15DE80" w14:textId="77777777" w:rsidR="00F414CA" w:rsidRPr="00F04EA3" w:rsidRDefault="00FB47E0">
            <w:pPr>
              <w:rPr>
                <w:rFonts w:ascii="Liberation Sans" w:hAnsi="Liberation Sans" w:cs="Liberation Sans"/>
              </w:rPr>
            </w:pPr>
            <w:r w:rsidRPr="00F04EA3"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2832" w:type="dxa"/>
          </w:tcPr>
          <w:p w14:paraId="2805D53B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933" w:type="dxa"/>
          </w:tcPr>
          <w:p w14:paraId="02D1EE50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530" w:type="dxa"/>
          </w:tcPr>
          <w:p w14:paraId="4AB0172D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2499" w:type="dxa"/>
          </w:tcPr>
          <w:p w14:paraId="60760851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</w:tr>
      <w:tr w:rsidR="00F414CA" w:rsidRPr="00F04EA3" w14:paraId="3ACFDC3A" w14:textId="77777777">
        <w:trPr>
          <w:trHeight w:val="276"/>
        </w:trPr>
        <w:tc>
          <w:tcPr>
            <w:tcW w:w="709" w:type="dxa"/>
          </w:tcPr>
          <w:p w14:paraId="04CE0B07" w14:textId="77777777" w:rsidR="00F414CA" w:rsidRPr="00F04EA3" w:rsidRDefault="00FB47E0">
            <w:pPr>
              <w:rPr>
                <w:rFonts w:ascii="Liberation Sans" w:hAnsi="Liberation Sans" w:cs="Liberation Sans"/>
              </w:rPr>
            </w:pPr>
            <w:r w:rsidRPr="00F04EA3">
              <w:rPr>
                <w:rFonts w:ascii="Liberation Sans" w:hAnsi="Liberation Sans" w:cs="Liberation Sans"/>
              </w:rPr>
              <w:t>3...</w:t>
            </w:r>
          </w:p>
        </w:tc>
        <w:tc>
          <w:tcPr>
            <w:tcW w:w="2832" w:type="dxa"/>
          </w:tcPr>
          <w:p w14:paraId="6F89D126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933" w:type="dxa"/>
          </w:tcPr>
          <w:p w14:paraId="15299532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1530" w:type="dxa"/>
          </w:tcPr>
          <w:p w14:paraId="774D5256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2499" w:type="dxa"/>
          </w:tcPr>
          <w:p w14:paraId="6C5CAFC4" w14:textId="77777777" w:rsidR="00F414CA" w:rsidRPr="00F04EA3" w:rsidRDefault="00F414CA">
            <w:pPr>
              <w:ind w:firstLine="567"/>
              <w:jc w:val="center"/>
              <w:rPr>
                <w:rFonts w:ascii="Liberation Sans" w:hAnsi="Liberation Sans" w:cs="Liberation Sans"/>
                <w:highlight w:val="white"/>
              </w:rPr>
            </w:pPr>
          </w:p>
        </w:tc>
      </w:tr>
    </w:tbl>
    <w:p w14:paraId="534077CF" w14:textId="77777777" w:rsidR="00F414CA" w:rsidRPr="00F04EA3" w:rsidRDefault="00FB47E0">
      <w:pPr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 xml:space="preserve">Общее количество </w:t>
      </w:r>
      <w:proofErr w:type="gramStart"/>
      <w:r w:rsidRPr="00F04EA3">
        <w:rPr>
          <w:rFonts w:ascii="Liberation Sans" w:hAnsi="Liberation Sans" w:cs="Liberation Sans"/>
          <w:highlight w:val="white"/>
        </w:rPr>
        <w:t>экспонатов:_</w:t>
      </w:r>
      <w:proofErr w:type="gramEnd"/>
      <w:r w:rsidRPr="00F04EA3">
        <w:rPr>
          <w:rFonts w:ascii="Liberation Sans" w:hAnsi="Liberation Sans" w:cs="Liberation Sans"/>
          <w:highlight w:val="white"/>
        </w:rPr>
        <w:t>______ ед.</w:t>
      </w:r>
    </w:p>
    <w:p w14:paraId="6B4118C3" w14:textId="77777777" w:rsidR="00F414CA" w:rsidRPr="00F04EA3" w:rsidRDefault="00F414CA">
      <w:pPr>
        <w:jc w:val="both"/>
        <w:rPr>
          <w:rFonts w:ascii="Liberation Sans" w:hAnsi="Liberation Sans"/>
        </w:rPr>
      </w:pPr>
    </w:p>
    <w:p w14:paraId="3B5FE581" w14:textId="77777777" w:rsidR="00F414CA" w:rsidRPr="00F04EA3" w:rsidRDefault="00FB47E0">
      <w:pPr>
        <w:numPr>
          <w:ilvl w:val="0"/>
          <w:numId w:val="40"/>
        </w:numPr>
        <w:tabs>
          <w:tab w:val="left" w:pos="283"/>
        </w:tabs>
        <w:ind w:left="0" w:firstLine="0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Участие в Конкурсе произведений косторезного искусства: ________________</w:t>
      </w:r>
    </w:p>
    <w:p w14:paraId="68F458A8" w14:textId="3BC0458A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Наименование работы из списка экспонатов для участия в конкурсе: _____________________________________________________________________</w:t>
      </w:r>
    </w:p>
    <w:p w14:paraId="00FA1A39" w14:textId="77777777" w:rsidR="00F414CA" w:rsidRPr="00F04EA3" w:rsidRDefault="00F414CA">
      <w:pPr>
        <w:tabs>
          <w:tab w:val="left" w:pos="992"/>
        </w:tabs>
        <w:rPr>
          <w:rFonts w:ascii="Liberation Sans" w:hAnsi="Liberation Sans"/>
        </w:rPr>
      </w:pPr>
    </w:p>
    <w:p w14:paraId="15CCB37C" w14:textId="3977662E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 xml:space="preserve">2. Участие в конкурсе мастерства резьбы по кости: </w:t>
      </w:r>
      <w:r w:rsidRPr="00F04EA3">
        <w:rPr>
          <w:rFonts w:ascii="Liberation Sans" w:hAnsi="Liberation Sans" w:cs="Liberation Sans"/>
          <w:highlight w:val="white"/>
          <w:u w:val="single"/>
        </w:rPr>
        <w:t>да / нет</w:t>
      </w:r>
      <w:r w:rsidRPr="00F04EA3">
        <w:rPr>
          <w:rFonts w:ascii="Liberation Sans" w:hAnsi="Liberation Sans" w:cs="Liberation Sans"/>
          <w:highlight w:val="white"/>
        </w:rPr>
        <w:t xml:space="preserve"> (</w:t>
      </w:r>
      <w:r w:rsidRPr="00F04EA3">
        <w:rPr>
          <w:rFonts w:ascii="Liberation Sans" w:hAnsi="Liberation Sans" w:cs="Liberation Sans"/>
          <w:sz w:val="20"/>
          <w:szCs w:val="20"/>
          <w:highlight w:val="white"/>
        </w:rPr>
        <w:t>отметить нужное)</w:t>
      </w:r>
    </w:p>
    <w:p w14:paraId="690E470E" w14:textId="77777777" w:rsidR="00F414CA" w:rsidRPr="00F04EA3" w:rsidRDefault="00F414CA">
      <w:pPr>
        <w:tabs>
          <w:tab w:val="left" w:pos="283"/>
        </w:tabs>
        <w:rPr>
          <w:rFonts w:ascii="Liberation Sans" w:hAnsi="Liberation Sans"/>
        </w:rPr>
      </w:pPr>
    </w:p>
    <w:p w14:paraId="63C8D377" w14:textId="1EEAEBE7" w:rsidR="00F414CA" w:rsidRPr="00F04EA3" w:rsidRDefault="00FB47E0">
      <w:pPr>
        <w:tabs>
          <w:tab w:val="left" w:pos="283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 xml:space="preserve">3. </w:t>
      </w:r>
      <w:r w:rsidRPr="00F04EA3">
        <w:rPr>
          <w:rFonts w:ascii="Liberation Sans" w:hAnsi="Liberation Sans" w:cs="Liberation Sans"/>
          <w:highlight w:val="white"/>
        </w:rPr>
        <w:t xml:space="preserve">Участие в Ярмарке художественных изделий из кости: </w:t>
      </w:r>
      <w:r w:rsidRPr="00F04EA3">
        <w:rPr>
          <w:rFonts w:ascii="Liberation Sans" w:hAnsi="Liberation Sans" w:cs="Liberation Sans"/>
          <w:highlight w:val="white"/>
          <w:u w:val="single"/>
        </w:rPr>
        <w:t>да / не</w:t>
      </w:r>
      <w:r w:rsidRPr="00F04EA3">
        <w:rPr>
          <w:rFonts w:ascii="Liberation Sans" w:hAnsi="Liberation Sans" w:cs="Liberation Sans"/>
          <w:highlight w:val="white"/>
        </w:rPr>
        <w:t xml:space="preserve"> </w:t>
      </w:r>
      <w:r w:rsidRPr="00F04EA3">
        <w:rPr>
          <w:rFonts w:ascii="Liberation Sans" w:hAnsi="Liberation Sans" w:cs="Liberation Sans"/>
          <w:sz w:val="20"/>
          <w:szCs w:val="20"/>
          <w:highlight w:val="white"/>
        </w:rPr>
        <w:t>(отметить нужное)</w:t>
      </w:r>
    </w:p>
    <w:p w14:paraId="2A6569A1" w14:textId="77777777" w:rsidR="00F414CA" w:rsidRPr="00F04EA3" w:rsidRDefault="00F414CA">
      <w:pPr>
        <w:tabs>
          <w:tab w:val="left" w:pos="283"/>
        </w:tabs>
        <w:rPr>
          <w:rFonts w:ascii="Liberation Sans" w:hAnsi="Liberation Sans"/>
        </w:rPr>
      </w:pPr>
    </w:p>
    <w:p w14:paraId="0F920076" w14:textId="72EF8F28" w:rsidR="00F414CA" w:rsidRPr="00F04EA3" w:rsidRDefault="00FB47E0">
      <w:pPr>
        <w:tabs>
          <w:tab w:val="left" w:pos="283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 xml:space="preserve">4. </w:t>
      </w:r>
      <w:r w:rsidRPr="00F04EA3">
        <w:rPr>
          <w:rFonts w:ascii="Liberation Sans" w:hAnsi="Liberation Sans" w:cs="Liberation Sans"/>
          <w:highlight w:val="white"/>
        </w:rPr>
        <w:t xml:space="preserve">Проведение обучающего мастер-класса: </w:t>
      </w:r>
      <w:r w:rsidRPr="00F04EA3">
        <w:rPr>
          <w:rFonts w:ascii="Liberation Sans" w:hAnsi="Liberation Sans" w:cs="Liberation Sans"/>
          <w:highlight w:val="white"/>
          <w:u w:val="single"/>
        </w:rPr>
        <w:t xml:space="preserve">да / нет </w:t>
      </w:r>
      <w:r w:rsidRPr="00F04EA3">
        <w:rPr>
          <w:rFonts w:ascii="Liberation Sans" w:hAnsi="Liberation Sans" w:cs="Liberation Sans"/>
          <w:sz w:val="20"/>
          <w:szCs w:val="20"/>
          <w:highlight w:val="white"/>
        </w:rPr>
        <w:t>(отметить нужное)</w:t>
      </w:r>
    </w:p>
    <w:p w14:paraId="6F286078" w14:textId="77777777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Название мастер-</w:t>
      </w:r>
      <w:proofErr w:type="gramStart"/>
      <w:r w:rsidRPr="00F04EA3">
        <w:rPr>
          <w:rFonts w:ascii="Liberation Sans" w:hAnsi="Liberation Sans" w:cs="Liberation Sans"/>
          <w:highlight w:val="white"/>
        </w:rPr>
        <w:t>класса:_</w:t>
      </w:r>
      <w:proofErr w:type="gramEnd"/>
      <w:r w:rsidRPr="00F04EA3">
        <w:rPr>
          <w:rFonts w:ascii="Liberation Sans" w:hAnsi="Liberation Sans" w:cs="Liberation Sans"/>
          <w:highlight w:val="white"/>
        </w:rPr>
        <w:t>______________________________________________</w:t>
      </w:r>
    </w:p>
    <w:p w14:paraId="7B09BEDF" w14:textId="77777777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Расходные материалы для мастер-класса____________________________</w:t>
      </w:r>
      <w:r w:rsidRPr="00F04EA3">
        <w:rPr>
          <w:rFonts w:ascii="Liberation Sans" w:hAnsi="Liberation Sans" w:cs="Liberation Sans"/>
        </w:rPr>
        <w:t>_____</w:t>
      </w:r>
    </w:p>
    <w:p w14:paraId="3FEC64C7" w14:textId="77777777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>____________________________________________________________________</w:t>
      </w:r>
    </w:p>
    <w:p w14:paraId="6AE2F231" w14:textId="6B53E0F3" w:rsidR="00F414CA" w:rsidRPr="00F04EA3" w:rsidRDefault="00FB47E0">
      <w:pPr>
        <w:tabs>
          <w:tab w:val="left" w:pos="992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 xml:space="preserve">5. </w:t>
      </w:r>
      <w:r w:rsidRPr="00F04EA3">
        <w:rPr>
          <w:rFonts w:ascii="Liberation Sans" w:hAnsi="Liberation Sans" w:cs="Liberation Sans"/>
          <w:highlight w:val="white"/>
        </w:rPr>
        <w:t>Как участник конкурсов обязуюсь предоставить следующие документы:</w:t>
      </w:r>
    </w:p>
    <w:p w14:paraId="1F724215" w14:textId="77777777" w:rsidR="00F414CA" w:rsidRPr="00F04EA3" w:rsidRDefault="00FB47E0">
      <w:pPr>
        <w:tabs>
          <w:tab w:val="left" w:pos="992"/>
        </w:tabs>
        <w:ind w:firstLine="709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– паспорт;</w:t>
      </w:r>
    </w:p>
    <w:p w14:paraId="7D5DD1E7" w14:textId="77777777" w:rsidR="00F414CA" w:rsidRPr="00F04EA3" w:rsidRDefault="00FB47E0">
      <w:pPr>
        <w:tabs>
          <w:tab w:val="left" w:pos="992"/>
        </w:tabs>
        <w:ind w:firstLine="709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– медицинский страховой полис;</w:t>
      </w:r>
    </w:p>
    <w:p w14:paraId="134A868D" w14:textId="77777777" w:rsidR="00F414CA" w:rsidRPr="00F04EA3" w:rsidRDefault="00FB47E0">
      <w:pPr>
        <w:tabs>
          <w:tab w:val="left" w:pos="992"/>
        </w:tabs>
        <w:ind w:firstLine="709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– копия ИНН;</w:t>
      </w:r>
    </w:p>
    <w:p w14:paraId="2D189DF9" w14:textId="77777777" w:rsidR="00F414CA" w:rsidRPr="00F04EA3" w:rsidRDefault="00FB47E0">
      <w:pPr>
        <w:tabs>
          <w:tab w:val="left" w:pos="992"/>
        </w:tabs>
        <w:ind w:firstLine="709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– копия страхового пенсионного свидетельства;</w:t>
      </w:r>
    </w:p>
    <w:p w14:paraId="24712FA0" w14:textId="77777777" w:rsidR="00F414CA" w:rsidRPr="00F04EA3" w:rsidRDefault="00FB47E0">
      <w:pPr>
        <w:tabs>
          <w:tab w:val="left" w:pos="992"/>
        </w:tabs>
        <w:ind w:firstLine="709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 xml:space="preserve">– реквизиты банка, лицевой и расчетный счета.                                                                       </w:t>
      </w:r>
    </w:p>
    <w:p w14:paraId="253CE29F" w14:textId="760E931F" w:rsidR="00F414CA" w:rsidRPr="00F04EA3" w:rsidRDefault="00FB47E0">
      <w:pPr>
        <w:tabs>
          <w:tab w:val="left" w:pos="0"/>
        </w:tabs>
        <w:rPr>
          <w:rFonts w:ascii="Liberation Sans" w:hAnsi="Liberation Sans"/>
        </w:rPr>
      </w:pPr>
      <w:r w:rsidRPr="00F04EA3">
        <w:rPr>
          <w:rFonts w:ascii="Liberation Sans" w:hAnsi="Liberation Sans" w:cs="Liberation Sans"/>
        </w:rPr>
        <w:tab/>
      </w:r>
      <w:r w:rsidRPr="00F04EA3">
        <w:rPr>
          <w:rFonts w:ascii="Liberation Sans" w:hAnsi="Liberation Sans" w:cs="Liberation Sans"/>
          <w:highlight w:val="white"/>
        </w:rPr>
        <w:t xml:space="preserve">Прошу включить меня в состав участников </w:t>
      </w:r>
      <w:r w:rsidR="00CF14BF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ans"/>
          <w:highlight w:val="white"/>
        </w:rPr>
        <w:t>.</w:t>
      </w:r>
      <w:r w:rsidRPr="00F04EA3">
        <w:rPr>
          <w:rFonts w:ascii="Liberation Sans" w:hAnsi="Liberation Sans" w:cs="Liberation Sans"/>
        </w:rPr>
        <w:t xml:space="preserve"> </w:t>
      </w:r>
      <w:r w:rsidRPr="00F04EA3">
        <w:rPr>
          <w:rFonts w:ascii="Liberation Sans" w:hAnsi="Liberation Sans" w:cs="Liberation Sans"/>
          <w:highlight w:val="white"/>
        </w:rPr>
        <w:t xml:space="preserve">С условиями и сроками проведения </w:t>
      </w:r>
      <w:r w:rsidR="00CF14BF" w:rsidRPr="00F04EA3">
        <w:rPr>
          <w:rFonts w:ascii="Liberation Sans" w:hAnsi="Liberation Sans" w:cs="Liberation Sans"/>
          <w:highlight w:val="white"/>
        </w:rPr>
        <w:t>мероприятия</w:t>
      </w:r>
      <w:r w:rsidRPr="00F04EA3">
        <w:rPr>
          <w:rFonts w:ascii="Liberation Sans" w:hAnsi="Liberation Sans" w:cs="Liberation Sans"/>
          <w:highlight w:val="white"/>
        </w:rPr>
        <w:t xml:space="preserve"> ознакомлен(а):</w:t>
      </w:r>
    </w:p>
    <w:p w14:paraId="2BCEAAE8" w14:textId="77777777" w:rsidR="00F414CA" w:rsidRPr="00F04EA3" w:rsidRDefault="00FB47E0">
      <w:pPr>
        <w:ind w:firstLine="567"/>
        <w:jc w:val="right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ab/>
        <w:t>______________________</w:t>
      </w:r>
    </w:p>
    <w:p w14:paraId="327F4226" w14:textId="77777777" w:rsidR="00F414CA" w:rsidRPr="00F04EA3" w:rsidRDefault="00FB47E0">
      <w:pPr>
        <w:tabs>
          <w:tab w:val="left" w:pos="7228"/>
          <w:tab w:val="left" w:pos="7654"/>
        </w:tabs>
        <w:ind w:firstLine="567"/>
        <w:jc w:val="center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 xml:space="preserve">                                                                              </w:t>
      </w:r>
      <w:r w:rsidRPr="00F04EA3">
        <w:rPr>
          <w:rFonts w:ascii="Liberation Sans" w:hAnsi="Liberation Sans" w:cs="Liberation Sans"/>
          <w:sz w:val="16"/>
          <w:szCs w:val="16"/>
          <w:highlight w:val="white"/>
        </w:rPr>
        <w:t xml:space="preserve">                                          (подпись)</w:t>
      </w:r>
    </w:p>
    <w:p w14:paraId="57198AAA" w14:textId="77777777" w:rsidR="00F414CA" w:rsidRPr="00F04EA3" w:rsidRDefault="00F414CA">
      <w:pPr>
        <w:ind w:firstLine="567"/>
        <w:jc w:val="both"/>
        <w:rPr>
          <w:rFonts w:ascii="Liberation Sans" w:hAnsi="Liberation Sans"/>
        </w:rPr>
      </w:pPr>
    </w:p>
    <w:p w14:paraId="09E973F4" w14:textId="61BBBF1F" w:rsidR="00F414CA" w:rsidRPr="00F04EA3" w:rsidRDefault="00FB47E0">
      <w:pPr>
        <w:ind w:firstLine="567"/>
        <w:jc w:val="both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Данная заявка является согласием на обработку моих персональных данных Организатором с целью составления списка участников, формирования информационных материалов и каталога Международно</w:t>
      </w:r>
      <w:r w:rsidR="00CF14BF" w:rsidRPr="00F04EA3">
        <w:rPr>
          <w:rFonts w:ascii="Liberation Sans" w:hAnsi="Liberation Sans" w:cs="Liberation Sans"/>
          <w:highlight w:val="white"/>
        </w:rPr>
        <w:t>й</w:t>
      </w:r>
      <w:r w:rsidRPr="00F04EA3">
        <w:rPr>
          <w:rFonts w:ascii="Liberation Sans" w:hAnsi="Liberation Sans" w:cs="Liberation Sans"/>
          <w:highlight w:val="white"/>
        </w:rPr>
        <w:t xml:space="preserve"> </w:t>
      </w:r>
      <w:r w:rsidR="00CF14BF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ans"/>
          <w:highlight w:val="white"/>
        </w:rPr>
        <w:t xml:space="preserve"> косторезного искусства «Душа Севера», а также оформления документов в случае присвоения звания «Победитель конкурса мастерства резьбы по кости», «Победитель конкурса произведений косторезного искусства», «Гран-при Международно</w:t>
      </w:r>
      <w:r w:rsidR="00CF14BF" w:rsidRPr="00F04EA3">
        <w:rPr>
          <w:rFonts w:ascii="Liberation Sans" w:hAnsi="Liberation Sans" w:cs="Liberation Sans"/>
          <w:highlight w:val="white"/>
        </w:rPr>
        <w:t>й</w:t>
      </w:r>
      <w:r w:rsidRPr="00F04EA3">
        <w:rPr>
          <w:rFonts w:ascii="Liberation Sans" w:hAnsi="Liberation Sans" w:cs="Liberation Sans"/>
          <w:highlight w:val="white"/>
        </w:rPr>
        <w:t xml:space="preserve"> </w:t>
      </w:r>
      <w:r w:rsidR="00CF14BF" w:rsidRPr="00F04EA3">
        <w:rPr>
          <w:rFonts w:ascii="Liberation Sans" w:hAnsi="Liberation Sans" w:cs="Liberation Serif"/>
          <w:highlight w:val="white"/>
        </w:rPr>
        <w:t>Выставки-конкурса</w:t>
      </w:r>
      <w:r w:rsidRPr="00F04EA3">
        <w:rPr>
          <w:rFonts w:ascii="Liberation Sans" w:hAnsi="Liberation Sans" w:cs="Liberation Sans"/>
          <w:highlight w:val="white"/>
        </w:rPr>
        <w:t xml:space="preserve"> косторезного искусства «Душа Севера», «Специальных </w:t>
      </w:r>
      <w:r w:rsidRPr="00F04EA3">
        <w:rPr>
          <w:rFonts w:ascii="Liberation Sans" w:hAnsi="Liberation Sans" w:cs="Liberation Sans"/>
          <w:highlight w:val="white"/>
        </w:rPr>
        <w:lastRenderedPageBreak/>
        <w:t>вознаграждений» (в соответствии с требованиями статьи 9 федерального закона от 27 июля 2006 года № 152-ФЗ «О персональных данных»). Настоящее согласие на обработку персональных данных действует до 31 декабря 2024 года и может быть отозвано на основании письменного заявления.</w:t>
      </w:r>
    </w:p>
    <w:p w14:paraId="5C120319" w14:textId="77777777" w:rsidR="00F414CA" w:rsidRPr="00F04EA3" w:rsidRDefault="00FB47E0">
      <w:pPr>
        <w:ind w:firstLine="567"/>
        <w:jc w:val="right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highlight w:val="white"/>
        </w:rPr>
        <w:t>______________________</w:t>
      </w:r>
    </w:p>
    <w:p w14:paraId="79AB524B" w14:textId="570F641D" w:rsidR="00F414CA" w:rsidRPr="00F04EA3" w:rsidRDefault="00FB47E0" w:rsidP="009F0613">
      <w:pPr>
        <w:ind w:left="7080" w:firstLine="708"/>
        <w:rPr>
          <w:rFonts w:ascii="Liberation Sans" w:hAnsi="Liberation Sans"/>
        </w:rPr>
      </w:pPr>
      <w:r w:rsidRPr="00F04EA3">
        <w:rPr>
          <w:rFonts w:ascii="Liberation Sans" w:hAnsi="Liberation Sans" w:cs="Liberation Sans"/>
          <w:sz w:val="16"/>
          <w:szCs w:val="16"/>
          <w:highlight w:val="white"/>
        </w:rPr>
        <w:t>(подпис</w:t>
      </w:r>
      <w:r w:rsidR="009F0613">
        <w:rPr>
          <w:rFonts w:ascii="Liberation Sans" w:hAnsi="Liberation Sans" w:cs="Liberation Sans"/>
          <w:sz w:val="16"/>
          <w:szCs w:val="16"/>
        </w:rPr>
        <w:t>ь)</w:t>
      </w:r>
      <w:bookmarkEnd w:id="0"/>
    </w:p>
    <w:sectPr w:rsidR="00F414CA" w:rsidRPr="00F04EA3" w:rsidSect="00D92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7" w:bottom="68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4BED" w14:textId="77777777" w:rsidR="00F414CA" w:rsidRDefault="00FB47E0">
      <w:r>
        <w:separator/>
      </w:r>
    </w:p>
  </w:endnote>
  <w:endnote w:type="continuationSeparator" w:id="0">
    <w:p w14:paraId="3364AAF6" w14:textId="77777777" w:rsidR="00F414CA" w:rsidRDefault="00FB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137E" w14:textId="77777777" w:rsidR="00D92468" w:rsidRDefault="00D9246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F70" w14:textId="77777777" w:rsidR="00D92468" w:rsidRDefault="00D9246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BD6A" w14:textId="77777777" w:rsidR="00D92468" w:rsidRDefault="00D924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C2F" w14:textId="77777777" w:rsidR="00F414CA" w:rsidRDefault="00FB47E0">
      <w:r>
        <w:separator/>
      </w:r>
    </w:p>
  </w:footnote>
  <w:footnote w:type="continuationSeparator" w:id="0">
    <w:p w14:paraId="534403EA" w14:textId="77777777" w:rsidR="00F414CA" w:rsidRDefault="00FB47E0">
      <w:r>
        <w:continuationSeparator/>
      </w:r>
    </w:p>
  </w:footnote>
  <w:footnote w:id="1">
    <w:p w14:paraId="3433F6F1" w14:textId="77777777" w:rsidR="00F414CA" w:rsidRDefault="00FB47E0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sz w:val="20"/>
        </w:rPr>
        <w:t>За повреждение экспонатов при транспортировке, организаторы ответственности не несут.</w:t>
      </w:r>
      <w:r>
        <w:rPr>
          <w:sz w:val="24"/>
        </w:rPr>
        <w:t xml:space="preserve"> </w:t>
      </w:r>
    </w:p>
  </w:footnote>
  <w:footnote w:id="2">
    <w:p w14:paraId="48953D43" w14:textId="77777777" w:rsidR="00F414CA" w:rsidRDefault="00FB47E0">
      <w:pPr>
        <w:pStyle w:val="af3"/>
      </w:pPr>
      <w:r>
        <w:rPr>
          <w:rStyle w:val="af5"/>
        </w:rPr>
        <w:footnoteRef/>
      </w:r>
      <w:r>
        <w:t xml:space="preserve"> Участники Конкурса в период конкурсной работы несут ответственность за сохранность оборудования, предоставленного организаторами.</w:t>
      </w:r>
    </w:p>
  </w:footnote>
  <w:footnote w:id="3">
    <w:p w14:paraId="205C18A5" w14:textId="77777777" w:rsidR="00F414CA" w:rsidRDefault="00FB47E0">
      <w:pPr>
        <w:pStyle w:val="af3"/>
      </w:pPr>
      <w:r>
        <w:rPr>
          <w:rStyle w:val="af5"/>
        </w:rPr>
        <w:footnoteRef/>
      </w:r>
      <w:r>
        <w:t xml:space="preserve"> В представлении обязательно нужно назвать ФИО, регион, стаж работы в области косторезного искусства, название произведения, творческая идея (легенда) конкурсной работы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4515" w14:textId="77777777" w:rsidR="00D92468" w:rsidRDefault="00D9246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28432"/>
      <w:docPartObj>
        <w:docPartGallery w:val="Page Numbers (Top of Page)"/>
        <w:docPartUnique/>
      </w:docPartObj>
    </w:sdtPr>
    <w:sdtEndPr/>
    <w:sdtContent>
      <w:p w14:paraId="1790BDED" w14:textId="0AD4CF18" w:rsidR="004664FF" w:rsidRDefault="004664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46A29" w14:textId="77777777" w:rsidR="00F414CA" w:rsidRDefault="00F414C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BEE1" w14:textId="77777777" w:rsidR="00D92468" w:rsidRDefault="00D924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31F"/>
    <w:multiLevelType w:val="hybridMultilevel"/>
    <w:tmpl w:val="57002FC6"/>
    <w:lvl w:ilvl="0" w:tplc="44C462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A6ADC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D9E351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626F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E0A8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4207B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56E3EA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070B4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EF6C1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81486B"/>
    <w:multiLevelType w:val="hybridMultilevel"/>
    <w:tmpl w:val="E6142106"/>
    <w:lvl w:ilvl="0" w:tplc="5D784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6786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4A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4D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3C5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7604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30B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C6C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E2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B82006"/>
    <w:multiLevelType w:val="hybridMultilevel"/>
    <w:tmpl w:val="74AA0278"/>
    <w:lvl w:ilvl="0" w:tplc="3412EE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E22FA8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6DAF1C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D1016B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008A4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A46A34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CDE7E9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8ED03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09EE56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E3170D"/>
    <w:multiLevelType w:val="multilevel"/>
    <w:tmpl w:val="FD1E35D6"/>
    <w:lvl w:ilvl="0">
      <w:start w:val="1"/>
      <w:numFmt w:val="decimal"/>
      <w:lvlText w:val="%1."/>
      <w:lvlJc w:val="left"/>
      <w:pPr>
        <w:ind w:left="709" w:hanging="360"/>
      </w:pPr>
      <w:rPr>
        <w:rFonts w:ascii="Liberation Serif" w:eastAsia="Liberation Serif" w:hAnsi="Liberation Serif" w:cs="Liberation Serif"/>
        <w:b/>
      </w:rPr>
    </w:lvl>
    <w:lvl w:ilvl="1">
      <w:start w:val="1"/>
      <w:numFmt w:val="decimal"/>
      <w:lvlText w:val="%1.%2."/>
      <w:lvlJc w:val="left"/>
      <w:pPr>
        <w:ind w:left="1418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476" w:hanging="1080"/>
      </w:pPr>
    </w:lvl>
    <w:lvl w:ilvl="4">
      <w:start w:val="1"/>
      <w:numFmt w:val="decimal"/>
      <w:lvlText w:val="%1.%2.%3.%4.%5."/>
      <w:lvlJc w:val="left"/>
      <w:pPr>
        <w:ind w:left="2825" w:hanging="1080"/>
      </w:pPr>
    </w:lvl>
    <w:lvl w:ilvl="5">
      <w:start w:val="1"/>
      <w:numFmt w:val="decimal"/>
      <w:lvlText w:val="%1.%2.%3.%4.%5.%6."/>
      <w:lvlJc w:val="left"/>
      <w:pPr>
        <w:ind w:left="3534" w:hanging="1440"/>
      </w:pPr>
    </w:lvl>
    <w:lvl w:ilvl="6">
      <w:start w:val="1"/>
      <w:numFmt w:val="decimal"/>
      <w:lvlText w:val="%1.%2.%3.%4.%5.%6.%7."/>
      <w:lvlJc w:val="left"/>
      <w:pPr>
        <w:ind w:left="4243" w:hanging="1800"/>
      </w:pPr>
    </w:lvl>
    <w:lvl w:ilvl="7">
      <w:start w:val="1"/>
      <w:numFmt w:val="decimal"/>
      <w:lvlText w:val="%1.%2.%3.%4.%5.%6.%7.%8."/>
      <w:lvlJc w:val="left"/>
      <w:pPr>
        <w:ind w:left="4592" w:hanging="1800"/>
      </w:pPr>
    </w:lvl>
    <w:lvl w:ilvl="8">
      <w:start w:val="1"/>
      <w:numFmt w:val="decimal"/>
      <w:lvlText w:val="%1.%2.%3.%4.%5.%6.%7.%8.%9."/>
      <w:lvlJc w:val="left"/>
      <w:pPr>
        <w:ind w:left="5301" w:hanging="2160"/>
      </w:pPr>
    </w:lvl>
  </w:abstractNum>
  <w:abstractNum w:abstractNumId="4" w15:restartNumberingAfterBreak="0">
    <w:nsid w:val="1D3D6768"/>
    <w:multiLevelType w:val="hybridMultilevel"/>
    <w:tmpl w:val="B16C1800"/>
    <w:lvl w:ilvl="0" w:tplc="195C28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D584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1E3C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ECFE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681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6C1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3C3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D2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9CE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766772"/>
    <w:multiLevelType w:val="multilevel"/>
    <w:tmpl w:val="822C502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DCF36B5"/>
    <w:multiLevelType w:val="hybridMultilevel"/>
    <w:tmpl w:val="F49E11B4"/>
    <w:lvl w:ilvl="0" w:tplc="AA82E6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5283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705A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F0A8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F635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6C83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AA92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7A89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EB662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EAB4DCD"/>
    <w:multiLevelType w:val="hybridMultilevel"/>
    <w:tmpl w:val="0C6CD61E"/>
    <w:lvl w:ilvl="0" w:tplc="C15C78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1627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D84D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CD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8E92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BA9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7A0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9AD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681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31C3039"/>
    <w:multiLevelType w:val="hybridMultilevel"/>
    <w:tmpl w:val="5EE037FC"/>
    <w:lvl w:ilvl="0" w:tplc="1A8262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EC9B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3C1E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28AE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E0EE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34B8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282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6A6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76FB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3B870CC"/>
    <w:multiLevelType w:val="hybridMultilevel"/>
    <w:tmpl w:val="2C1206E0"/>
    <w:lvl w:ilvl="0" w:tplc="1A08FF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054B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483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E4DD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0F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5E0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ACF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1C1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7ADD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427107"/>
    <w:multiLevelType w:val="multilevel"/>
    <w:tmpl w:val="CEBEDF18"/>
    <w:lvl w:ilvl="0">
      <w:start w:val="1"/>
      <w:numFmt w:val="decimal"/>
      <w:lvlText w:val="%1."/>
      <w:lvlJc w:val="left"/>
      <w:pPr>
        <w:ind w:left="709" w:hanging="360"/>
      </w:pPr>
      <w:rPr>
        <w:rFonts w:ascii="Liberation Serif" w:eastAsia="Liberation Serif" w:hAnsi="Liberation Serif" w:cs="Liberation Serif"/>
        <w:b/>
      </w:rPr>
    </w:lvl>
    <w:lvl w:ilvl="1">
      <w:start w:val="1"/>
      <w:numFmt w:val="decimal"/>
      <w:lvlText w:val="%1.%2."/>
      <w:lvlJc w:val="left"/>
      <w:pPr>
        <w:ind w:left="1418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476" w:hanging="1080"/>
      </w:pPr>
    </w:lvl>
    <w:lvl w:ilvl="4">
      <w:start w:val="1"/>
      <w:numFmt w:val="decimal"/>
      <w:lvlText w:val="%1.%2.%3.%4.%5."/>
      <w:lvlJc w:val="left"/>
      <w:pPr>
        <w:ind w:left="2825" w:hanging="1080"/>
      </w:pPr>
    </w:lvl>
    <w:lvl w:ilvl="5">
      <w:start w:val="1"/>
      <w:numFmt w:val="decimal"/>
      <w:lvlText w:val="%1.%2.%3.%4.%5.%6."/>
      <w:lvlJc w:val="left"/>
      <w:pPr>
        <w:ind w:left="3534" w:hanging="1440"/>
      </w:pPr>
    </w:lvl>
    <w:lvl w:ilvl="6">
      <w:start w:val="1"/>
      <w:numFmt w:val="decimal"/>
      <w:lvlText w:val="%1.%2.%3.%4.%5.%6.%7."/>
      <w:lvlJc w:val="left"/>
      <w:pPr>
        <w:ind w:left="4243" w:hanging="1800"/>
      </w:pPr>
    </w:lvl>
    <w:lvl w:ilvl="7">
      <w:start w:val="1"/>
      <w:numFmt w:val="decimal"/>
      <w:lvlText w:val="%1.%2.%3.%4.%5.%6.%7.%8."/>
      <w:lvlJc w:val="left"/>
      <w:pPr>
        <w:ind w:left="4592" w:hanging="1800"/>
      </w:pPr>
    </w:lvl>
    <w:lvl w:ilvl="8">
      <w:start w:val="1"/>
      <w:numFmt w:val="decimal"/>
      <w:lvlText w:val="%1.%2.%3.%4.%5.%6.%7.%8.%9."/>
      <w:lvlJc w:val="left"/>
      <w:pPr>
        <w:ind w:left="5301" w:hanging="2160"/>
      </w:pPr>
    </w:lvl>
  </w:abstractNum>
  <w:abstractNum w:abstractNumId="11" w15:restartNumberingAfterBreak="0">
    <w:nsid w:val="2AB104B6"/>
    <w:multiLevelType w:val="hybridMultilevel"/>
    <w:tmpl w:val="CFEAC828"/>
    <w:lvl w:ilvl="0" w:tplc="5EA2EF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3A67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B818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5FA10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AC2C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7C94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54E8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08BE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843E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75296C"/>
    <w:multiLevelType w:val="hybridMultilevel"/>
    <w:tmpl w:val="AE0A3BBE"/>
    <w:lvl w:ilvl="0" w:tplc="4D3417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FC1D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2476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84A3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186A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246F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18CA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029D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7A22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F30129"/>
    <w:multiLevelType w:val="hybridMultilevel"/>
    <w:tmpl w:val="826841D2"/>
    <w:lvl w:ilvl="0" w:tplc="812AA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DF9AB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CE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A6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62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E8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0A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E6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65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F6F9B"/>
    <w:multiLevelType w:val="multilevel"/>
    <w:tmpl w:val="DAEC3B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32400771"/>
    <w:multiLevelType w:val="hybridMultilevel"/>
    <w:tmpl w:val="3F565246"/>
    <w:lvl w:ilvl="0" w:tplc="BFB06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307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DAC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66DF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345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B67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6A4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1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8AE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7AC069D"/>
    <w:multiLevelType w:val="multilevel"/>
    <w:tmpl w:val="BDF0117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3AF92541"/>
    <w:multiLevelType w:val="hybridMultilevel"/>
    <w:tmpl w:val="C1F8B8BC"/>
    <w:lvl w:ilvl="0" w:tplc="83C48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D67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4A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C20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41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142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67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3E10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5C56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E0636E4"/>
    <w:multiLevelType w:val="hybridMultilevel"/>
    <w:tmpl w:val="11C401EA"/>
    <w:lvl w:ilvl="0" w:tplc="B3B46CD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B4E132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22044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95C96A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BC057A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EDB5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CC4B6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CF2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A6C919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88741D"/>
    <w:multiLevelType w:val="hybridMultilevel"/>
    <w:tmpl w:val="85F69892"/>
    <w:lvl w:ilvl="0" w:tplc="9AA88E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5C43E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068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186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0B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D4A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AC8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302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DC1A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0FA6B38"/>
    <w:multiLevelType w:val="hybridMultilevel"/>
    <w:tmpl w:val="132256F8"/>
    <w:lvl w:ilvl="0" w:tplc="C720CD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7A68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8E42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E0DE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C02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D06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086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963B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5CE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11F75CA"/>
    <w:multiLevelType w:val="multilevel"/>
    <w:tmpl w:val="38B620F4"/>
    <w:lvl w:ilvl="0">
      <w:start w:val="1"/>
      <w:numFmt w:val="decimal"/>
      <w:lvlText w:val="%1."/>
      <w:lvlJc w:val="left"/>
      <w:pPr>
        <w:ind w:left="709" w:hanging="360"/>
      </w:pPr>
      <w:rPr>
        <w:rFonts w:ascii="Liberation Serif" w:eastAsia="Liberation Serif" w:hAnsi="Liberation Serif" w:cs="Liberation Serif"/>
        <w:b/>
      </w:rPr>
    </w:lvl>
    <w:lvl w:ilvl="1">
      <w:start w:val="1"/>
      <w:numFmt w:val="decimal"/>
      <w:lvlText w:val="%1.%2."/>
      <w:lvlJc w:val="left"/>
      <w:pPr>
        <w:ind w:left="1418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476" w:hanging="1080"/>
      </w:pPr>
    </w:lvl>
    <w:lvl w:ilvl="4">
      <w:start w:val="1"/>
      <w:numFmt w:val="decimal"/>
      <w:lvlText w:val="%1.%2.%3.%4.%5."/>
      <w:lvlJc w:val="left"/>
      <w:pPr>
        <w:ind w:left="2825" w:hanging="1080"/>
      </w:pPr>
    </w:lvl>
    <w:lvl w:ilvl="5">
      <w:start w:val="1"/>
      <w:numFmt w:val="decimal"/>
      <w:lvlText w:val="%1.%2.%3.%4.%5.%6."/>
      <w:lvlJc w:val="left"/>
      <w:pPr>
        <w:ind w:left="3534" w:hanging="1440"/>
      </w:pPr>
    </w:lvl>
    <w:lvl w:ilvl="6">
      <w:start w:val="1"/>
      <w:numFmt w:val="decimal"/>
      <w:lvlText w:val="%1.%2.%3.%4.%5.%6.%7."/>
      <w:lvlJc w:val="left"/>
      <w:pPr>
        <w:ind w:left="4243" w:hanging="1800"/>
      </w:pPr>
    </w:lvl>
    <w:lvl w:ilvl="7">
      <w:start w:val="1"/>
      <w:numFmt w:val="decimal"/>
      <w:lvlText w:val="%1.%2.%3.%4.%5.%6.%7.%8."/>
      <w:lvlJc w:val="left"/>
      <w:pPr>
        <w:ind w:left="4592" w:hanging="1800"/>
      </w:pPr>
    </w:lvl>
    <w:lvl w:ilvl="8">
      <w:start w:val="1"/>
      <w:numFmt w:val="decimal"/>
      <w:lvlText w:val="%1.%2.%3.%4.%5.%6.%7.%8.%9."/>
      <w:lvlJc w:val="left"/>
      <w:pPr>
        <w:ind w:left="5301" w:hanging="2160"/>
      </w:pPr>
    </w:lvl>
  </w:abstractNum>
  <w:abstractNum w:abstractNumId="22" w15:restartNumberingAfterBreak="0">
    <w:nsid w:val="44053CDC"/>
    <w:multiLevelType w:val="hybridMultilevel"/>
    <w:tmpl w:val="27288628"/>
    <w:lvl w:ilvl="0" w:tplc="30ACAD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2A2026C">
      <w:start w:val="1"/>
      <w:numFmt w:val="lowerLetter"/>
      <w:lvlText w:val="%2."/>
      <w:lvlJc w:val="left"/>
      <w:pPr>
        <w:ind w:left="1440" w:hanging="360"/>
      </w:pPr>
    </w:lvl>
    <w:lvl w:ilvl="2" w:tplc="358CA766">
      <w:start w:val="1"/>
      <w:numFmt w:val="lowerRoman"/>
      <w:lvlText w:val="%3."/>
      <w:lvlJc w:val="right"/>
      <w:pPr>
        <w:ind w:left="2160" w:hanging="180"/>
      </w:pPr>
    </w:lvl>
    <w:lvl w:ilvl="3" w:tplc="6FA82268">
      <w:start w:val="1"/>
      <w:numFmt w:val="decimal"/>
      <w:lvlText w:val="%4."/>
      <w:lvlJc w:val="left"/>
      <w:pPr>
        <w:ind w:left="2880" w:hanging="360"/>
      </w:pPr>
    </w:lvl>
    <w:lvl w:ilvl="4" w:tplc="3BC8E4CC">
      <w:start w:val="1"/>
      <w:numFmt w:val="lowerLetter"/>
      <w:lvlText w:val="%5."/>
      <w:lvlJc w:val="left"/>
      <w:pPr>
        <w:ind w:left="3600" w:hanging="360"/>
      </w:pPr>
    </w:lvl>
    <w:lvl w:ilvl="5" w:tplc="131C7C5C">
      <w:start w:val="1"/>
      <w:numFmt w:val="lowerRoman"/>
      <w:lvlText w:val="%6."/>
      <w:lvlJc w:val="right"/>
      <w:pPr>
        <w:ind w:left="4320" w:hanging="180"/>
      </w:pPr>
    </w:lvl>
    <w:lvl w:ilvl="6" w:tplc="5292315A">
      <w:start w:val="1"/>
      <w:numFmt w:val="decimal"/>
      <w:lvlText w:val="%7."/>
      <w:lvlJc w:val="left"/>
      <w:pPr>
        <w:ind w:left="5040" w:hanging="360"/>
      </w:pPr>
    </w:lvl>
    <w:lvl w:ilvl="7" w:tplc="CB203D56">
      <w:start w:val="1"/>
      <w:numFmt w:val="lowerLetter"/>
      <w:lvlText w:val="%8."/>
      <w:lvlJc w:val="left"/>
      <w:pPr>
        <w:ind w:left="5760" w:hanging="360"/>
      </w:pPr>
    </w:lvl>
    <w:lvl w:ilvl="8" w:tplc="86747C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61AE8"/>
    <w:multiLevelType w:val="multilevel"/>
    <w:tmpl w:val="CFDA7942"/>
    <w:lvl w:ilvl="0">
      <w:start w:val="1"/>
      <w:numFmt w:val="upperRoman"/>
      <w:lvlText w:val="%1."/>
      <w:lvlJc w:val="right"/>
      <w:pPr>
        <w:ind w:left="709" w:hanging="360"/>
      </w:pPr>
      <w:rPr>
        <w:b/>
      </w:rPr>
    </w:lvl>
    <w:lvl w:ilvl="1">
      <w:start w:val="1"/>
      <w:numFmt w:val="decimal"/>
      <w:lvlText w:val="1.%2."/>
      <w:lvlJc w:val="left"/>
      <w:pPr>
        <w:ind w:left="1058" w:hanging="360"/>
      </w:pPr>
      <w:rPr>
        <w:rFonts w:ascii="Liberation Sans" w:hAnsi="Liberation Sans" w:cs="Times New Roman" w:hint="default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476" w:hanging="1080"/>
      </w:pPr>
    </w:lvl>
    <w:lvl w:ilvl="4">
      <w:start w:val="1"/>
      <w:numFmt w:val="decimal"/>
      <w:lvlText w:val="%1.%2.%3.%4.%5."/>
      <w:lvlJc w:val="left"/>
      <w:pPr>
        <w:ind w:left="2825" w:hanging="1080"/>
      </w:pPr>
    </w:lvl>
    <w:lvl w:ilvl="5">
      <w:start w:val="1"/>
      <w:numFmt w:val="decimal"/>
      <w:lvlText w:val="%1.%2.%3.%4.%5.%6."/>
      <w:lvlJc w:val="left"/>
      <w:pPr>
        <w:ind w:left="3534" w:hanging="1440"/>
      </w:pPr>
    </w:lvl>
    <w:lvl w:ilvl="6">
      <w:start w:val="1"/>
      <w:numFmt w:val="decimal"/>
      <w:lvlText w:val="%1.%2.%3.%4.%5.%6.%7."/>
      <w:lvlJc w:val="left"/>
      <w:pPr>
        <w:ind w:left="4243" w:hanging="1800"/>
      </w:pPr>
    </w:lvl>
    <w:lvl w:ilvl="7">
      <w:start w:val="1"/>
      <w:numFmt w:val="decimal"/>
      <w:lvlText w:val="%1.%2.%3.%4.%5.%6.%7.%8."/>
      <w:lvlJc w:val="left"/>
      <w:pPr>
        <w:ind w:left="4592" w:hanging="1800"/>
      </w:pPr>
    </w:lvl>
    <w:lvl w:ilvl="8">
      <w:start w:val="1"/>
      <w:numFmt w:val="decimal"/>
      <w:lvlText w:val="%1.%2.%3.%4.%5.%6.%7.%8.%9."/>
      <w:lvlJc w:val="left"/>
      <w:pPr>
        <w:ind w:left="5301" w:hanging="2160"/>
      </w:pPr>
    </w:lvl>
  </w:abstractNum>
  <w:abstractNum w:abstractNumId="24" w15:restartNumberingAfterBreak="0">
    <w:nsid w:val="471D5D3B"/>
    <w:multiLevelType w:val="hybridMultilevel"/>
    <w:tmpl w:val="F3C0AC24"/>
    <w:lvl w:ilvl="0" w:tplc="78C474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C842F7C">
      <w:start w:val="1"/>
      <w:numFmt w:val="lowerLetter"/>
      <w:lvlText w:val="%2."/>
      <w:lvlJc w:val="left"/>
      <w:pPr>
        <w:ind w:left="1440" w:hanging="360"/>
      </w:pPr>
    </w:lvl>
    <w:lvl w:ilvl="2" w:tplc="0F663626">
      <w:start w:val="1"/>
      <w:numFmt w:val="lowerRoman"/>
      <w:lvlText w:val="%3."/>
      <w:lvlJc w:val="right"/>
      <w:pPr>
        <w:ind w:left="2160" w:hanging="180"/>
      </w:pPr>
    </w:lvl>
    <w:lvl w:ilvl="3" w:tplc="DECCECDA">
      <w:start w:val="1"/>
      <w:numFmt w:val="decimal"/>
      <w:lvlText w:val="%4."/>
      <w:lvlJc w:val="left"/>
      <w:pPr>
        <w:ind w:left="2880" w:hanging="360"/>
      </w:pPr>
    </w:lvl>
    <w:lvl w:ilvl="4" w:tplc="2E3AF118">
      <w:start w:val="1"/>
      <w:numFmt w:val="lowerLetter"/>
      <w:lvlText w:val="%5."/>
      <w:lvlJc w:val="left"/>
      <w:pPr>
        <w:ind w:left="3600" w:hanging="360"/>
      </w:pPr>
    </w:lvl>
    <w:lvl w:ilvl="5" w:tplc="E4D68664">
      <w:start w:val="1"/>
      <w:numFmt w:val="lowerRoman"/>
      <w:lvlText w:val="%6."/>
      <w:lvlJc w:val="right"/>
      <w:pPr>
        <w:ind w:left="4320" w:hanging="180"/>
      </w:pPr>
    </w:lvl>
    <w:lvl w:ilvl="6" w:tplc="208AD488">
      <w:start w:val="1"/>
      <w:numFmt w:val="decimal"/>
      <w:lvlText w:val="%7."/>
      <w:lvlJc w:val="left"/>
      <w:pPr>
        <w:ind w:left="5040" w:hanging="360"/>
      </w:pPr>
    </w:lvl>
    <w:lvl w:ilvl="7" w:tplc="24BE05EE">
      <w:start w:val="1"/>
      <w:numFmt w:val="lowerLetter"/>
      <w:lvlText w:val="%8."/>
      <w:lvlJc w:val="left"/>
      <w:pPr>
        <w:ind w:left="5760" w:hanging="360"/>
      </w:pPr>
    </w:lvl>
    <w:lvl w:ilvl="8" w:tplc="D9EE2F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3FF1"/>
    <w:multiLevelType w:val="hybridMultilevel"/>
    <w:tmpl w:val="6EFC3AE6"/>
    <w:lvl w:ilvl="0" w:tplc="07A6EA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7088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662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56F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6C3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DC95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64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4E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6C9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EA96E87"/>
    <w:multiLevelType w:val="hybridMultilevel"/>
    <w:tmpl w:val="ED9AF63E"/>
    <w:lvl w:ilvl="0" w:tplc="5152177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4E06D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540B7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E059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3B67B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1B4C1D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4D00A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0ABF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D66D7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90783E"/>
    <w:multiLevelType w:val="hybridMultilevel"/>
    <w:tmpl w:val="62CCC018"/>
    <w:lvl w:ilvl="0" w:tplc="CFC40A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7963B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0876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E54FB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98ECD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6140F6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5FAB2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5449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ADC36F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4BF5B2F"/>
    <w:multiLevelType w:val="hybridMultilevel"/>
    <w:tmpl w:val="E9AC331A"/>
    <w:lvl w:ilvl="0" w:tplc="DA9AEC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49A65F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40813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78833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C5EF0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72034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8A078E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E189F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90EED2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4F91177"/>
    <w:multiLevelType w:val="hybridMultilevel"/>
    <w:tmpl w:val="73EEEA4C"/>
    <w:lvl w:ilvl="0" w:tplc="2BC8E4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1F04848">
      <w:start w:val="1"/>
      <w:numFmt w:val="lowerLetter"/>
      <w:lvlText w:val="%2."/>
      <w:lvlJc w:val="left"/>
      <w:pPr>
        <w:ind w:left="1440" w:hanging="360"/>
      </w:pPr>
    </w:lvl>
    <w:lvl w:ilvl="2" w:tplc="880011EA">
      <w:start w:val="1"/>
      <w:numFmt w:val="lowerRoman"/>
      <w:lvlText w:val="%3."/>
      <w:lvlJc w:val="right"/>
      <w:pPr>
        <w:ind w:left="2160" w:hanging="180"/>
      </w:pPr>
    </w:lvl>
    <w:lvl w:ilvl="3" w:tplc="BBD45AE0">
      <w:start w:val="1"/>
      <w:numFmt w:val="decimal"/>
      <w:lvlText w:val="%4."/>
      <w:lvlJc w:val="left"/>
      <w:pPr>
        <w:ind w:left="2880" w:hanging="360"/>
      </w:pPr>
    </w:lvl>
    <w:lvl w:ilvl="4" w:tplc="D4B4B1B4">
      <w:start w:val="1"/>
      <w:numFmt w:val="lowerLetter"/>
      <w:lvlText w:val="%5."/>
      <w:lvlJc w:val="left"/>
      <w:pPr>
        <w:ind w:left="3600" w:hanging="360"/>
      </w:pPr>
    </w:lvl>
    <w:lvl w:ilvl="5" w:tplc="BBE244FC">
      <w:start w:val="1"/>
      <w:numFmt w:val="lowerRoman"/>
      <w:lvlText w:val="%6."/>
      <w:lvlJc w:val="right"/>
      <w:pPr>
        <w:ind w:left="4320" w:hanging="180"/>
      </w:pPr>
    </w:lvl>
    <w:lvl w:ilvl="6" w:tplc="E00CD37E">
      <w:start w:val="1"/>
      <w:numFmt w:val="decimal"/>
      <w:lvlText w:val="%7."/>
      <w:lvlJc w:val="left"/>
      <w:pPr>
        <w:ind w:left="5040" w:hanging="360"/>
      </w:pPr>
    </w:lvl>
    <w:lvl w:ilvl="7" w:tplc="3F5294A8">
      <w:start w:val="1"/>
      <w:numFmt w:val="lowerLetter"/>
      <w:lvlText w:val="%8."/>
      <w:lvlJc w:val="left"/>
      <w:pPr>
        <w:ind w:left="5760" w:hanging="360"/>
      </w:pPr>
    </w:lvl>
    <w:lvl w:ilvl="8" w:tplc="6C821A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635C6"/>
    <w:multiLevelType w:val="hybridMultilevel"/>
    <w:tmpl w:val="516AC366"/>
    <w:lvl w:ilvl="0" w:tplc="C616B8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7B0DD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B6AF34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3A69D7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32A0B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2BAD9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E0E23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BF4DD2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65CC6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D20588D"/>
    <w:multiLevelType w:val="multilevel"/>
    <w:tmpl w:val="A4A0166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 w15:restartNumberingAfterBreak="0">
    <w:nsid w:val="62CF5A8D"/>
    <w:multiLevelType w:val="hybridMultilevel"/>
    <w:tmpl w:val="312CAAB8"/>
    <w:lvl w:ilvl="0" w:tplc="09E61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883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144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0ED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FC36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479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2E4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AF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1CC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3A92769"/>
    <w:multiLevelType w:val="hybridMultilevel"/>
    <w:tmpl w:val="6708FB32"/>
    <w:lvl w:ilvl="0" w:tplc="780AB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2AE04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B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43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43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4F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01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2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DB04DE"/>
    <w:multiLevelType w:val="multilevel"/>
    <w:tmpl w:val="EB92EC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5" w15:restartNumberingAfterBreak="0">
    <w:nsid w:val="6ECB2761"/>
    <w:multiLevelType w:val="multilevel"/>
    <w:tmpl w:val="D7CC300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700A6CFC"/>
    <w:multiLevelType w:val="hybridMultilevel"/>
    <w:tmpl w:val="AB046174"/>
    <w:lvl w:ilvl="0" w:tplc="38708A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0E8586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7BC28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7102E2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61072C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CE27D1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7A8997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2526DE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1947F7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5E520CC"/>
    <w:multiLevelType w:val="hybridMultilevel"/>
    <w:tmpl w:val="AEA45D42"/>
    <w:lvl w:ilvl="0" w:tplc="052258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B04D2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049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0B8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122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1AF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C00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962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F4A8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633584B"/>
    <w:multiLevelType w:val="multilevel"/>
    <w:tmpl w:val="1F6024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9" w15:restartNumberingAfterBreak="0">
    <w:nsid w:val="7BB35B1C"/>
    <w:multiLevelType w:val="hybridMultilevel"/>
    <w:tmpl w:val="351A9654"/>
    <w:lvl w:ilvl="0" w:tplc="C3F401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91EDB88">
      <w:start w:val="1"/>
      <w:numFmt w:val="lowerLetter"/>
      <w:lvlText w:val="%2."/>
      <w:lvlJc w:val="left"/>
      <w:pPr>
        <w:ind w:left="1440" w:hanging="360"/>
      </w:pPr>
    </w:lvl>
    <w:lvl w:ilvl="2" w:tplc="940E6626">
      <w:start w:val="1"/>
      <w:numFmt w:val="lowerRoman"/>
      <w:lvlText w:val="%3."/>
      <w:lvlJc w:val="right"/>
      <w:pPr>
        <w:ind w:left="2160" w:hanging="180"/>
      </w:pPr>
    </w:lvl>
    <w:lvl w:ilvl="3" w:tplc="4990A69C">
      <w:start w:val="1"/>
      <w:numFmt w:val="decimal"/>
      <w:lvlText w:val="%4."/>
      <w:lvlJc w:val="left"/>
      <w:pPr>
        <w:ind w:left="2880" w:hanging="360"/>
      </w:pPr>
    </w:lvl>
    <w:lvl w:ilvl="4" w:tplc="36BE6E82">
      <w:start w:val="1"/>
      <w:numFmt w:val="lowerLetter"/>
      <w:lvlText w:val="%5."/>
      <w:lvlJc w:val="left"/>
      <w:pPr>
        <w:ind w:left="3600" w:hanging="360"/>
      </w:pPr>
    </w:lvl>
    <w:lvl w:ilvl="5" w:tplc="E8128EE0">
      <w:start w:val="1"/>
      <w:numFmt w:val="lowerRoman"/>
      <w:lvlText w:val="%6."/>
      <w:lvlJc w:val="right"/>
      <w:pPr>
        <w:ind w:left="4320" w:hanging="180"/>
      </w:pPr>
    </w:lvl>
    <w:lvl w:ilvl="6" w:tplc="ADA04ACA">
      <w:start w:val="1"/>
      <w:numFmt w:val="decimal"/>
      <w:lvlText w:val="%7."/>
      <w:lvlJc w:val="left"/>
      <w:pPr>
        <w:ind w:left="5040" w:hanging="360"/>
      </w:pPr>
    </w:lvl>
    <w:lvl w:ilvl="7" w:tplc="8F80A8EA">
      <w:start w:val="1"/>
      <w:numFmt w:val="lowerLetter"/>
      <w:lvlText w:val="%8."/>
      <w:lvlJc w:val="left"/>
      <w:pPr>
        <w:ind w:left="5760" w:hanging="360"/>
      </w:pPr>
    </w:lvl>
    <w:lvl w:ilvl="8" w:tplc="AC0E2A2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02020"/>
    <w:multiLevelType w:val="hybridMultilevel"/>
    <w:tmpl w:val="3FC4D0F8"/>
    <w:lvl w:ilvl="0" w:tplc="51A82E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82206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021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E64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BAF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6024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A89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EAB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F23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94563287">
    <w:abstractNumId w:val="33"/>
  </w:num>
  <w:num w:numId="2" w16cid:durableId="1963270362">
    <w:abstractNumId w:val="38"/>
  </w:num>
  <w:num w:numId="3" w16cid:durableId="1507206755">
    <w:abstractNumId w:val="14"/>
  </w:num>
  <w:num w:numId="4" w16cid:durableId="464733902">
    <w:abstractNumId w:val="35"/>
  </w:num>
  <w:num w:numId="5" w16cid:durableId="221212197">
    <w:abstractNumId w:val="16"/>
  </w:num>
  <w:num w:numId="6" w16cid:durableId="344015536">
    <w:abstractNumId w:val="24"/>
  </w:num>
  <w:num w:numId="7" w16cid:durableId="1853105401">
    <w:abstractNumId w:val="3"/>
  </w:num>
  <w:num w:numId="8" w16cid:durableId="1379626071">
    <w:abstractNumId w:val="31"/>
  </w:num>
  <w:num w:numId="9" w16cid:durableId="1985699952">
    <w:abstractNumId w:val="36"/>
  </w:num>
  <w:num w:numId="10" w16cid:durableId="2017488746">
    <w:abstractNumId w:val="28"/>
  </w:num>
  <w:num w:numId="11" w16cid:durableId="1240284368">
    <w:abstractNumId w:val="12"/>
  </w:num>
  <w:num w:numId="12" w16cid:durableId="1245530559">
    <w:abstractNumId w:val="1"/>
  </w:num>
  <w:num w:numId="13" w16cid:durableId="195704186">
    <w:abstractNumId w:val="25"/>
  </w:num>
  <w:num w:numId="14" w16cid:durableId="1168983832">
    <w:abstractNumId w:val="9"/>
  </w:num>
  <w:num w:numId="15" w16cid:durableId="223758760">
    <w:abstractNumId w:val="32"/>
  </w:num>
  <w:num w:numId="16" w16cid:durableId="613296044">
    <w:abstractNumId w:val="22"/>
  </w:num>
  <w:num w:numId="17" w16cid:durableId="428431610">
    <w:abstractNumId w:val="13"/>
  </w:num>
  <w:num w:numId="18" w16cid:durableId="42290331">
    <w:abstractNumId w:val="10"/>
  </w:num>
  <w:num w:numId="19" w16cid:durableId="2063021187">
    <w:abstractNumId w:val="5"/>
  </w:num>
  <w:num w:numId="20" w16cid:durableId="1254780573">
    <w:abstractNumId w:val="18"/>
  </w:num>
  <w:num w:numId="21" w16cid:durableId="620310660">
    <w:abstractNumId w:val="30"/>
  </w:num>
  <w:num w:numId="22" w16cid:durableId="2123646421">
    <w:abstractNumId w:val="11"/>
  </w:num>
  <w:num w:numId="23" w16cid:durableId="1896626436">
    <w:abstractNumId w:val="15"/>
  </w:num>
  <w:num w:numId="24" w16cid:durableId="2028822574">
    <w:abstractNumId w:val="40"/>
  </w:num>
  <w:num w:numId="25" w16cid:durableId="2010254995">
    <w:abstractNumId w:val="19"/>
  </w:num>
  <w:num w:numId="26" w16cid:durableId="2029326480">
    <w:abstractNumId w:val="37"/>
  </w:num>
  <w:num w:numId="27" w16cid:durableId="321127501">
    <w:abstractNumId w:val="21"/>
  </w:num>
  <w:num w:numId="28" w16cid:durableId="1334650963">
    <w:abstractNumId w:val="34"/>
  </w:num>
  <w:num w:numId="29" w16cid:durableId="917053783">
    <w:abstractNumId w:val="2"/>
  </w:num>
  <w:num w:numId="30" w16cid:durableId="739405901">
    <w:abstractNumId w:val="27"/>
  </w:num>
  <w:num w:numId="31" w16cid:durableId="1353533751">
    <w:abstractNumId w:val="8"/>
  </w:num>
  <w:num w:numId="32" w16cid:durableId="1237789555">
    <w:abstractNumId w:val="4"/>
  </w:num>
  <w:num w:numId="33" w16cid:durableId="1270044750">
    <w:abstractNumId w:val="7"/>
  </w:num>
  <w:num w:numId="34" w16cid:durableId="1044791119">
    <w:abstractNumId w:val="17"/>
  </w:num>
  <w:num w:numId="35" w16cid:durableId="372658397">
    <w:abstractNumId w:val="20"/>
  </w:num>
  <w:num w:numId="36" w16cid:durableId="942498267">
    <w:abstractNumId w:val="39"/>
  </w:num>
  <w:num w:numId="37" w16cid:durableId="521016293">
    <w:abstractNumId w:val="23"/>
  </w:num>
  <w:num w:numId="38" w16cid:durableId="219942256">
    <w:abstractNumId w:val="6"/>
  </w:num>
  <w:num w:numId="39" w16cid:durableId="647784977">
    <w:abstractNumId w:val="26"/>
  </w:num>
  <w:num w:numId="40" w16cid:durableId="477378028">
    <w:abstractNumId w:val="29"/>
  </w:num>
  <w:num w:numId="41" w16cid:durableId="31110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CA"/>
    <w:rsid w:val="00024457"/>
    <w:rsid w:val="001A1232"/>
    <w:rsid w:val="001B2972"/>
    <w:rsid w:val="00462F5D"/>
    <w:rsid w:val="004664FF"/>
    <w:rsid w:val="0060238A"/>
    <w:rsid w:val="009947B3"/>
    <w:rsid w:val="009F0613"/>
    <w:rsid w:val="00CF14BF"/>
    <w:rsid w:val="00D560D1"/>
    <w:rsid w:val="00D92468"/>
    <w:rsid w:val="00D97308"/>
    <w:rsid w:val="00DF0061"/>
    <w:rsid w:val="00F04EA3"/>
    <w:rsid w:val="00F414CA"/>
    <w:rsid w:val="00FB47E0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5C85"/>
  <w15:docId w15:val="{175C3304-28A7-47B3-9B66-8491511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rPr>
      <w:rFonts w:ascii="Calibri" w:hAnsi="Calibri"/>
      <w:sz w:val="22"/>
      <w:szCs w:val="22"/>
      <w:lang w:eastAsia="ru-RU"/>
    </w:rPr>
  </w:style>
  <w:style w:type="paragraph" w:styleId="a6">
    <w:name w:val="Title"/>
    <w:basedOn w:val="a"/>
    <w:link w:val="a7"/>
    <w:pPr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link w:val="a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</w:rPr>
  </w:style>
  <w:style w:type="character" w:customStyle="1" w:styleId="a7">
    <w:name w:val="Заголовок Знак"/>
    <w:link w:val="a6"/>
    <w:rPr>
      <w:sz w:val="28"/>
      <w:szCs w:val="24"/>
    </w:rPr>
  </w:style>
  <w:style w:type="paragraph" w:styleId="afd">
    <w:name w:val="Body Text"/>
    <w:basedOn w:val="a"/>
    <w:link w:val="afe"/>
    <w:pPr>
      <w:jc w:val="both"/>
    </w:pPr>
    <w:rPr>
      <w:sz w:val="28"/>
      <w:szCs w:val="20"/>
      <w:lang w:val="en-US" w:eastAsia="en-US"/>
    </w:rPr>
  </w:style>
  <w:style w:type="character" w:customStyle="1" w:styleId="afe">
    <w:name w:val="Основной текст Знак"/>
    <w:link w:val="afd"/>
    <w:rPr>
      <w:sz w:val="28"/>
    </w:rPr>
  </w:style>
  <w:style w:type="paragraph" w:styleId="aff">
    <w:name w:val="Body Text Indent"/>
    <w:basedOn w:val="a"/>
    <w:link w:val="aff0"/>
    <w:pPr>
      <w:ind w:firstLine="748"/>
      <w:jc w:val="both"/>
    </w:pPr>
    <w:rPr>
      <w:sz w:val="28"/>
      <w:lang w:val="en-US" w:eastAsia="en-US"/>
    </w:rPr>
  </w:style>
  <w:style w:type="character" w:customStyle="1" w:styleId="aff0">
    <w:name w:val="Основной текст с отступом Знак"/>
    <w:link w:val="aff"/>
    <w:rPr>
      <w:sz w:val="28"/>
      <w:szCs w:val="24"/>
    </w:rPr>
  </w:style>
  <w:style w:type="character" w:customStyle="1" w:styleId="13">
    <w:name w:val="Заголовок №1"/>
    <w:rPr>
      <w:rFonts w:ascii="Times New Roman" w:eastAsia="Times New Roman" w:hAnsi="Times New Roman"/>
      <w:spacing w:val="0"/>
      <w:sz w:val="40"/>
      <w:szCs w:val="40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val="ru-RU" w:eastAsia="ru-RU" w:bidi="ar-SA"/>
    </w:rPr>
  </w:style>
  <w:style w:type="paragraph" w:customStyle="1" w:styleId="aff1">
    <w:name w:val="Обычный (веб)"/>
    <w:basedOn w:val="a"/>
    <w:pPr>
      <w:spacing w:before="100" w:beforeAutospacing="1" w:after="100" w:afterAutospacing="1"/>
    </w:pPr>
  </w:style>
  <w:style w:type="character" w:styleId="aff2">
    <w:name w:val="FollowedHyperlink"/>
    <w:rPr>
      <w:color w:val="954F72"/>
      <w:u w:val="single"/>
    </w:rPr>
  </w:style>
  <w:style w:type="character" w:styleId="aff3">
    <w:name w:val="Unresolved Mention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r.yana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otnik.tomsk.ru/participatio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dr.yana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Петровна Иванова</dc:creator>
  <cp:lastModifiedBy>Иванова Ангелина Петровна</cp:lastModifiedBy>
  <cp:revision>7</cp:revision>
  <cp:lastPrinted>2023-12-06T10:47:00Z</cp:lastPrinted>
  <dcterms:created xsi:type="dcterms:W3CDTF">2023-12-06T10:47:00Z</dcterms:created>
  <dcterms:modified xsi:type="dcterms:W3CDTF">2023-12-11T06:18:00Z</dcterms:modified>
</cp:coreProperties>
</file>